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D2" w:rsidRPr="00870B67" w:rsidRDefault="00C501D2" w:rsidP="00C501D2">
      <w:pPr>
        <w:spacing w:after="60"/>
        <w:jc w:val="center"/>
        <w:rPr>
          <w:rFonts w:ascii="Trebuchet MS" w:hAnsi="Trebuchet MS"/>
          <w:b/>
          <w:smallCaps/>
          <w:sz w:val="36"/>
          <w:szCs w:val="36"/>
        </w:rPr>
      </w:pPr>
    </w:p>
    <w:p w:rsidR="00B17015" w:rsidRPr="00870B67" w:rsidRDefault="00F5389A" w:rsidP="00C501D2">
      <w:pPr>
        <w:spacing w:after="60"/>
        <w:jc w:val="center"/>
        <w:rPr>
          <w:rFonts w:ascii="Trebuchet MS" w:hAnsi="Trebuchet MS"/>
          <w:b/>
          <w:smallCaps/>
          <w:sz w:val="36"/>
          <w:szCs w:val="36"/>
        </w:rPr>
      </w:pPr>
      <w:r w:rsidRPr="00870B67">
        <w:rPr>
          <w:rFonts w:ascii="Trebuchet MS" w:hAnsi="Trebuchet MS"/>
          <w:b/>
          <w:smallCaps/>
          <w:sz w:val="36"/>
          <w:szCs w:val="36"/>
        </w:rPr>
        <w:t>Stati Generali delle Donne</w:t>
      </w:r>
    </w:p>
    <w:p w:rsidR="00F5389A" w:rsidRPr="00870B67" w:rsidRDefault="00F5389A" w:rsidP="00C501D2">
      <w:pPr>
        <w:spacing w:after="60"/>
        <w:jc w:val="center"/>
        <w:rPr>
          <w:rFonts w:ascii="Trebuchet MS" w:hAnsi="Trebuchet MS"/>
          <w:b/>
          <w:sz w:val="28"/>
          <w:szCs w:val="28"/>
        </w:rPr>
      </w:pPr>
      <w:r w:rsidRPr="00870B67">
        <w:rPr>
          <w:rFonts w:ascii="Trebuchet MS" w:hAnsi="Trebuchet MS"/>
          <w:b/>
          <w:sz w:val="28"/>
          <w:szCs w:val="28"/>
        </w:rPr>
        <w:t>Bari 2,3,4 aprile 2014</w:t>
      </w:r>
    </w:p>
    <w:p w:rsidR="00C501D2" w:rsidRPr="00870B67" w:rsidRDefault="00C501D2" w:rsidP="00C501D2">
      <w:pPr>
        <w:spacing w:after="60"/>
        <w:jc w:val="both"/>
        <w:rPr>
          <w:rFonts w:ascii="Trebuchet MS" w:hAnsi="Trebuchet MS"/>
        </w:rPr>
      </w:pPr>
    </w:p>
    <w:p w:rsidR="006A771A" w:rsidRPr="00870B67" w:rsidRDefault="00B17015" w:rsidP="00C501D2">
      <w:pPr>
        <w:spacing w:after="60"/>
        <w:jc w:val="both"/>
        <w:rPr>
          <w:rFonts w:ascii="Trebuchet MS" w:hAnsi="Trebuchet MS"/>
        </w:rPr>
      </w:pPr>
      <w:r w:rsidRPr="00870B67">
        <w:rPr>
          <w:rFonts w:ascii="Trebuchet MS" w:hAnsi="Trebuchet MS"/>
        </w:rPr>
        <w:t>“Gli Stati g</w:t>
      </w:r>
      <w:r w:rsidR="00E97A0C" w:rsidRPr="00870B67">
        <w:rPr>
          <w:rFonts w:ascii="Trebuchet MS" w:hAnsi="Trebuchet MS"/>
        </w:rPr>
        <w:t xml:space="preserve">enerali </w:t>
      </w:r>
      <w:r w:rsidRPr="00870B67">
        <w:rPr>
          <w:rFonts w:ascii="Trebuchet MS" w:hAnsi="Trebuchet MS"/>
        </w:rPr>
        <w:t>delle donne” si sono chiusi</w:t>
      </w:r>
      <w:r w:rsidR="00E97A0C" w:rsidRPr="00870B67">
        <w:rPr>
          <w:rFonts w:ascii="Trebuchet MS" w:hAnsi="Trebuchet MS"/>
        </w:rPr>
        <w:t xml:space="preserve"> portando a termine il lavoro che le donne che vi hanno partecipato si erano proposte. Nelle tre giornate</w:t>
      </w:r>
      <w:r w:rsidRPr="00870B67">
        <w:rPr>
          <w:rFonts w:ascii="Trebuchet MS" w:hAnsi="Trebuchet MS"/>
        </w:rPr>
        <w:t xml:space="preserve"> di lavoro e studio più di 200 donne si sono iscritte ai tavoli e oltre mille </w:t>
      </w:r>
      <w:r w:rsidRPr="00870B67">
        <w:rPr>
          <w:rFonts w:ascii="Trebuchet MS" w:hAnsi="Trebuchet MS"/>
          <w:i/>
        </w:rPr>
        <w:t>followers</w:t>
      </w:r>
      <w:r w:rsidRPr="00870B67">
        <w:rPr>
          <w:rFonts w:ascii="Trebuchet MS" w:hAnsi="Trebuchet MS"/>
        </w:rPr>
        <w:t xml:space="preserve"> hanno seguito i lavori attraverso la pagina facebook degli Stati generali. Si tratta di un risultato storico, specie se contestualizzato nella</w:t>
      </w:r>
      <w:r w:rsidR="0057561F" w:rsidRPr="00870B67">
        <w:rPr>
          <w:rFonts w:ascii="Trebuchet MS" w:hAnsi="Trebuchet MS"/>
        </w:rPr>
        <w:t xml:space="preserve"> crisi attuale </w:t>
      </w:r>
      <w:r w:rsidR="008B414F" w:rsidRPr="00870B67">
        <w:rPr>
          <w:rFonts w:ascii="Trebuchet MS" w:hAnsi="Trebuchet MS"/>
        </w:rPr>
        <w:t>di paradigmi e di rappresentanza</w:t>
      </w:r>
      <w:r w:rsidRPr="00870B67">
        <w:rPr>
          <w:rFonts w:ascii="Trebuchet MS" w:hAnsi="Trebuchet MS"/>
        </w:rPr>
        <w:t xml:space="preserve">, che un tale numero di donne della sola città di Bari </w:t>
      </w:r>
      <w:r w:rsidR="00C47B65" w:rsidRPr="00870B67">
        <w:rPr>
          <w:rFonts w:ascii="Trebuchet MS" w:hAnsi="Trebuchet MS"/>
        </w:rPr>
        <w:t xml:space="preserve">e di ogni colore politico </w:t>
      </w:r>
      <w:r w:rsidRPr="00870B67">
        <w:rPr>
          <w:rFonts w:ascii="Trebuchet MS" w:hAnsi="Trebuchet MS"/>
        </w:rPr>
        <w:t>con passione si sia co</w:t>
      </w:r>
      <w:r w:rsidR="00C47B65" w:rsidRPr="00870B67">
        <w:rPr>
          <w:rFonts w:ascii="Trebuchet MS" w:hAnsi="Trebuchet MS"/>
        </w:rPr>
        <w:t>n</w:t>
      </w:r>
      <w:r w:rsidRPr="00870B67">
        <w:rPr>
          <w:rFonts w:ascii="Trebuchet MS" w:hAnsi="Trebuchet MS"/>
        </w:rPr>
        <w:t xml:space="preserve">frontata a tempo pieno sui temi della politica. </w:t>
      </w:r>
    </w:p>
    <w:p w:rsidR="00E97A0C" w:rsidRPr="00870B67" w:rsidRDefault="00C47B65" w:rsidP="00C501D2">
      <w:pPr>
        <w:spacing w:after="60"/>
        <w:jc w:val="both"/>
        <w:rPr>
          <w:rFonts w:ascii="Trebuchet MS" w:hAnsi="Trebuchet MS"/>
        </w:rPr>
      </w:pPr>
      <w:r w:rsidRPr="00870B67">
        <w:rPr>
          <w:rFonts w:ascii="Trebuchet MS" w:hAnsi="Trebuchet MS"/>
        </w:rPr>
        <w:t>Q</w:t>
      </w:r>
      <w:r w:rsidR="00E97A0C" w:rsidRPr="00870B67">
        <w:rPr>
          <w:rFonts w:ascii="Trebuchet MS" w:hAnsi="Trebuchet MS"/>
        </w:rPr>
        <w:t>ue</w:t>
      </w:r>
      <w:r w:rsidRPr="00870B67">
        <w:rPr>
          <w:rFonts w:ascii="Trebuchet MS" w:hAnsi="Trebuchet MS"/>
        </w:rPr>
        <w:t>sto appuntamento</w:t>
      </w:r>
      <w:r w:rsidR="008B414F" w:rsidRPr="00870B67">
        <w:rPr>
          <w:rFonts w:ascii="Trebuchet MS" w:hAnsi="Trebuchet MS"/>
        </w:rPr>
        <w:t xml:space="preserve"> ha permesso nella tre giorni di fare anche</w:t>
      </w:r>
      <w:r w:rsidR="00E97A0C" w:rsidRPr="00870B67">
        <w:rPr>
          <w:rFonts w:ascii="Trebuchet MS" w:hAnsi="Trebuchet MS"/>
        </w:rPr>
        <w:t xml:space="preserve"> </w:t>
      </w:r>
      <w:r w:rsidRPr="00870B67">
        <w:rPr>
          <w:rFonts w:ascii="Trebuchet MS" w:hAnsi="Trebuchet MS"/>
        </w:rPr>
        <w:t xml:space="preserve">informazione e </w:t>
      </w:r>
      <w:r w:rsidR="00E97A0C" w:rsidRPr="00870B67">
        <w:rPr>
          <w:rFonts w:ascii="Trebuchet MS" w:hAnsi="Trebuchet MS"/>
        </w:rPr>
        <w:t>formazione</w:t>
      </w:r>
      <w:r w:rsidRPr="00870B67">
        <w:rPr>
          <w:rFonts w:ascii="Trebuchet MS" w:hAnsi="Trebuchet MS"/>
        </w:rPr>
        <w:t xml:space="preserve"> politica</w:t>
      </w:r>
      <w:r w:rsidR="008B414F" w:rsidRPr="00870B67">
        <w:rPr>
          <w:rFonts w:ascii="Trebuchet MS" w:hAnsi="Trebuchet MS"/>
        </w:rPr>
        <w:t>, di approfondire i meccanismi della</w:t>
      </w:r>
      <w:r w:rsidR="00E97A0C" w:rsidRPr="00870B67">
        <w:rPr>
          <w:rFonts w:ascii="Trebuchet MS" w:hAnsi="Trebuchet MS"/>
        </w:rPr>
        <w:t xml:space="preserve"> </w:t>
      </w:r>
      <w:r w:rsidR="00783B74" w:rsidRPr="00870B67">
        <w:rPr>
          <w:rFonts w:ascii="Trebuchet MS" w:hAnsi="Trebuchet MS"/>
        </w:rPr>
        <w:t>cultura della partec</w:t>
      </w:r>
      <w:r w:rsidR="008B414F" w:rsidRPr="00870B67">
        <w:rPr>
          <w:rFonts w:ascii="Trebuchet MS" w:hAnsi="Trebuchet MS"/>
        </w:rPr>
        <w:t>ipazione. C</w:t>
      </w:r>
      <w:r w:rsidRPr="00870B67">
        <w:rPr>
          <w:rFonts w:ascii="Trebuchet MS" w:hAnsi="Trebuchet MS"/>
        </w:rPr>
        <w:t>’è stata la possibilità di ascoltare il confronto di opinioni differenti</w:t>
      </w:r>
      <w:r w:rsidR="008B414F" w:rsidRPr="00870B67">
        <w:rPr>
          <w:rFonts w:ascii="Trebuchet MS" w:hAnsi="Trebuchet MS"/>
        </w:rPr>
        <w:t xml:space="preserve"> e il</w:t>
      </w:r>
      <w:r w:rsidR="00E97A0C" w:rsidRPr="00870B67">
        <w:rPr>
          <w:rFonts w:ascii="Trebuchet MS" w:hAnsi="Trebuchet MS"/>
        </w:rPr>
        <w:t xml:space="preserve"> percorso condi</w:t>
      </w:r>
      <w:r w:rsidR="008B414F" w:rsidRPr="00870B67">
        <w:rPr>
          <w:rFonts w:ascii="Trebuchet MS" w:hAnsi="Trebuchet MS"/>
        </w:rPr>
        <w:t>viso ai tavoli di lavoro ha portato alla costruzione de “La città delle donne”:</w:t>
      </w:r>
      <w:r w:rsidR="00E97A0C" w:rsidRPr="00870B67">
        <w:rPr>
          <w:rFonts w:ascii="Trebuchet MS" w:hAnsi="Trebuchet MS"/>
        </w:rPr>
        <w:t xml:space="preserve"> la città di tutte e di tutti. </w:t>
      </w:r>
      <w:r w:rsidR="00321419" w:rsidRPr="00870B67">
        <w:rPr>
          <w:rFonts w:ascii="Trebuchet MS" w:hAnsi="Trebuchet MS"/>
        </w:rPr>
        <w:t>Per i tempi brevi di implementazione</w:t>
      </w:r>
      <w:r w:rsidR="00E97A0C" w:rsidRPr="00870B67">
        <w:rPr>
          <w:rFonts w:ascii="Trebuchet MS" w:hAnsi="Trebuchet MS"/>
        </w:rPr>
        <w:t xml:space="preserve"> dell’iniziativa, cominciata </w:t>
      </w:r>
      <w:r w:rsidR="00321419" w:rsidRPr="00870B67">
        <w:rPr>
          <w:rFonts w:ascii="Trebuchet MS" w:hAnsi="Trebuchet MS"/>
        </w:rPr>
        <w:t xml:space="preserve">appena </w:t>
      </w:r>
      <w:r w:rsidR="00E97A0C" w:rsidRPr="00870B67">
        <w:rPr>
          <w:rFonts w:ascii="Trebuchet MS" w:hAnsi="Trebuchet MS"/>
        </w:rPr>
        <w:t>l’8 marzo</w:t>
      </w:r>
      <w:r w:rsidR="00321419" w:rsidRPr="00870B67">
        <w:rPr>
          <w:rFonts w:ascii="Trebuchet MS" w:hAnsi="Trebuchet MS"/>
        </w:rPr>
        <w:t xml:space="preserve"> scorso</w:t>
      </w:r>
      <w:r w:rsidR="00E97A0C" w:rsidRPr="00870B67">
        <w:rPr>
          <w:rFonts w:ascii="Trebuchet MS" w:hAnsi="Trebuchet MS"/>
        </w:rPr>
        <w:t>, si tratta di risulta</w:t>
      </w:r>
      <w:r w:rsidR="0009777D" w:rsidRPr="00870B67">
        <w:rPr>
          <w:rFonts w:ascii="Trebuchet MS" w:hAnsi="Trebuchet MS"/>
        </w:rPr>
        <w:t>ti</w:t>
      </w:r>
      <w:r w:rsidR="00E97A0C" w:rsidRPr="00870B67">
        <w:rPr>
          <w:rFonts w:ascii="Trebuchet MS" w:hAnsi="Trebuchet MS"/>
        </w:rPr>
        <w:t xml:space="preserve"> sorprendenti.</w:t>
      </w:r>
    </w:p>
    <w:p w:rsidR="00C501D2" w:rsidRPr="00870B67" w:rsidRDefault="00E97A0C" w:rsidP="00C501D2">
      <w:pPr>
        <w:spacing w:after="60"/>
        <w:jc w:val="both"/>
        <w:rPr>
          <w:rFonts w:ascii="Trebuchet MS" w:hAnsi="Trebuchet MS"/>
        </w:rPr>
      </w:pPr>
      <w:r w:rsidRPr="00870B67">
        <w:rPr>
          <w:rFonts w:ascii="Trebuchet MS" w:hAnsi="Trebuchet MS"/>
        </w:rPr>
        <w:t xml:space="preserve">Gli </w:t>
      </w:r>
      <w:r w:rsidR="00321419" w:rsidRPr="00870B67">
        <w:rPr>
          <w:rFonts w:ascii="Trebuchet MS" w:hAnsi="Trebuchet MS"/>
        </w:rPr>
        <w:t>Stati generali, come chiarito nelle premesse, intendono porre</w:t>
      </w:r>
      <w:r w:rsidRPr="00870B67">
        <w:rPr>
          <w:rFonts w:ascii="Trebuchet MS" w:hAnsi="Trebuchet MS"/>
        </w:rPr>
        <w:t xml:space="preserve"> all’atte</w:t>
      </w:r>
      <w:r w:rsidR="0009777D" w:rsidRPr="00870B67">
        <w:rPr>
          <w:rFonts w:ascii="Trebuchet MS" w:hAnsi="Trebuchet MS"/>
        </w:rPr>
        <w:t>nzione della c</w:t>
      </w:r>
      <w:r w:rsidR="007F0FBF" w:rsidRPr="00870B67">
        <w:rPr>
          <w:rFonts w:ascii="Trebuchet MS" w:hAnsi="Trebuchet MS"/>
        </w:rPr>
        <w:t xml:space="preserve">ittadinanza, </w:t>
      </w:r>
      <w:r w:rsidR="00321419" w:rsidRPr="00870B67">
        <w:rPr>
          <w:rFonts w:ascii="Trebuchet MS" w:hAnsi="Trebuchet MS"/>
        </w:rPr>
        <w:t xml:space="preserve">dei candidati sindaci, </w:t>
      </w:r>
      <w:r w:rsidR="007F0FBF" w:rsidRPr="00870B67">
        <w:rPr>
          <w:rFonts w:ascii="Trebuchet MS" w:hAnsi="Trebuchet MS"/>
        </w:rPr>
        <w:t>de</w:t>
      </w:r>
      <w:r w:rsidR="00321419" w:rsidRPr="00870B67">
        <w:rPr>
          <w:rFonts w:ascii="Trebuchet MS" w:hAnsi="Trebuchet MS"/>
        </w:rPr>
        <w:t xml:space="preserve">i partiti, anche un elenco di </w:t>
      </w:r>
      <w:r w:rsidR="0011104A" w:rsidRPr="00870B67">
        <w:rPr>
          <w:rFonts w:ascii="Trebuchet MS" w:hAnsi="Trebuchet MS"/>
        </w:rPr>
        <w:t xml:space="preserve">possibili </w:t>
      </w:r>
      <w:r w:rsidR="00321419" w:rsidRPr="00870B67">
        <w:rPr>
          <w:rFonts w:ascii="Trebuchet MS" w:hAnsi="Trebuchet MS"/>
        </w:rPr>
        <w:t xml:space="preserve">candidate che si sottoporranno al vaglio elettorale. Si tratta di </w:t>
      </w:r>
      <w:r w:rsidR="007F0FBF" w:rsidRPr="00870B67">
        <w:rPr>
          <w:rFonts w:ascii="Trebuchet MS" w:hAnsi="Trebuchet MS"/>
        </w:rPr>
        <w:t>donne che hanno partecipato a</w:t>
      </w:r>
      <w:r w:rsidR="00321419" w:rsidRPr="00870B67">
        <w:rPr>
          <w:rFonts w:ascii="Trebuchet MS" w:hAnsi="Trebuchet MS"/>
        </w:rPr>
        <w:t xml:space="preserve">gli Stati generali, </w:t>
      </w:r>
      <w:r w:rsidR="007F0FBF" w:rsidRPr="00870B67">
        <w:rPr>
          <w:rFonts w:ascii="Trebuchet MS" w:hAnsi="Trebuchet MS"/>
        </w:rPr>
        <w:t>che hanno creduto in questa iniziativa</w:t>
      </w:r>
      <w:r w:rsidR="00321EA8" w:rsidRPr="00870B67">
        <w:rPr>
          <w:rFonts w:ascii="Trebuchet MS" w:hAnsi="Trebuchet MS"/>
        </w:rPr>
        <w:t xml:space="preserve">, che hanno sottoscritto un </w:t>
      </w:r>
      <w:r w:rsidR="00DB048D" w:rsidRPr="00870B67">
        <w:rPr>
          <w:rFonts w:ascii="Trebuchet MS" w:hAnsi="Trebuchet MS"/>
        </w:rPr>
        <w:t>“</w:t>
      </w:r>
      <w:r w:rsidR="00321EA8" w:rsidRPr="00870B67">
        <w:rPr>
          <w:rFonts w:ascii="Trebuchet MS" w:hAnsi="Trebuchet MS"/>
          <w:b/>
        </w:rPr>
        <w:t>patto di lealtà</w:t>
      </w:r>
      <w:r w:rsidR="007F0FBF" w:rsidRPr="00870B67">
        <w:rPr>
          <w:rFonts w:ascii="Trebuchet MS" w:hAnsi="Trebuchet MS"/>
          <w:b/>
        </w:rPr>
        <w:t xml:space="preserve"> </w:t>
      </w:r>
      <w:r w:rsidR="00DB048D" w:rsidRPr="00870B67">
        <w:rPr>
          <w:rFonts w:ascii="Trebuchet MS" w:hAnsi="Trebuchet MS"/>
          <w:b/>
        </w:rPr>
        <w:t>e di responsabilità”</w:t>
      </w:r>
      <w:r w:rsidR="00DB048D" w:rsidRPr="00870B67">
        <w:rPr>
          <w:rFonts w:ascii="Trebuchet MS" w:hAnsi="Trebuchet MS"/>
        </w:rPr>
        <w:t xml:space="preserve"> </w:t>
      </w:r>
      <w:r w:rsidR="007F0FBF" w:rsidRPr="00870B67">
        <w:rPr>
          <w:rFonts w:ascii="Trebuchet MS" w:hAnsi="Trebuchet MS"/>
        </w:rPr>
        <w:t>che non si concluderà qui, ma intende continuare anche per le prossime regionali e a seguire, per le</w:t>
      </w:r>
      <w:r w:rsidR="0011104A" w:rsidRPr="00870B67">
        <w:rPr>
          <w:rFonts w:ascii="Trebuchet MS" w:hAnsi="Trebuchet MS"/>
        </w:rPr>
        <w:t xml:space="preserve"> politiche. </w:t>
      </w:r>
    </w:p>
    <w:p w:rsidR="00E97A0C" w:rsidRPr="00870B67" w:rsidRDefault="00321EA8" w:rsidP="00C501D2">
      <w:pPr>
        <w:spacing w:after="60"/>
        <w:jc w:val="both"/>
        <w:rPr>
          <w:rFonts w:ascii="Trebuchet MS" w:hAnsi="Trebuchet MS"/>
        </w:rPr>
      </w:pPr>
      <w:r w:rsidRPr="00870B67">
        <w:rPr>
          <w:rFonts w:ascii="Trebuchet MS" w:hAnsi="Trebuchet MS"/>
        </w:rPr>
        <w:t xml:space="preserve">Fra le proposte c’è chi ha già </w:t>
      </w:r>
      <w:r w:rsidR="00DB048D" w:rsidRPr="00870B67">
        <w:rPr>
          <w:rFonts w:ascii="Trebuchet MS" w:hAnsi="Trebuchet MS"/>
        </w:rPr>
        <w:t xml:space="preserve">scelto di candidarsi, </w:t>
      </w:r>
      <w:r w:rsidRPr="00870B67">
        <w:rPr>
          <w:rFonts w:ascii="Trebuchet MS" w:hAnsi="Trebuchet MS"/>
        </w:rPr>
        <w:t xml:space="preserve">chi </w:t>
      </w:r>
      <w:r w:rsidR="00CA0E72" w:rsidRPr="00870B67">
        <w:rPr>
          <w:rFonts w:ascii="Trebuchet MS" w:hAnsi="Trebuchet MS"/>
        </w:rPr>
        <w:t xml:space="preserve">sta scegliendo </w:t>
      </w:r>
      <w:r w:rsidRPr="00870B67">
        <w:rPr>
          <w:rFonts w:ascii="Trebuchet MS" w:hAnsi="Trebuchet MS"/>
        </w:rPr>
        <w:t>in queste ore, chi viene segnalata dagli Stati generali</w:t>
      </w:r>
      <w:r w:rsidR="00BC2136" w:rsidRPr="00870B67">
        <w:rPr>
          <w:rFonts w:ascii="Trebuchet MS" w:hAnsi="Trebuchet MS"/>
        </w:rPr>
        <w:t xml:space="preserve"> per favorire questo percorso. </w:t>
      </w:r>
    </w:p>
    <w:p w:rsidR="007F0FBF" w:rsidRPr="00870B67" w:rsidRDefault="007F0FBF" w:rsidP="00C501D2">
      <w:pPr>
        <w:spacing w:after="60"/>
        <w:jc w:val="both"/>
        <w:rPr>
          <w:rFonts w:ascii="Trebuchet MS" w:hAnsi="Trebuchet MS"/>
        </w:rPr>
      </w:pPr>
      <w:r w:rsidRPr="00870B67">
        <w:rPr>
          <w:rFonts w:ascii="Trebuchet MS" w:hAnsi="Trebuchet MS"/>
        </w:rPr>
        <w:t>Intanto, la pagina facebook de Gli Stati generali, si arricchirà nei prossimi giorni dei punti del programma de “La città delle donne” e d</w:t>
      </w:r>
      <w:r w:rsidR="00BC2136" w:rsidRPr="00870B67">
        <w:rPr>
          <w:rFonts w:ascii="Trebuchet MS" w:hAnsi="Trebuchet MS"/>
        </w:rPr>
        <w:t>e</w:t>
      </w:r>
      <w:r w:rsidRPr="00870B67">
        <w:rPr>
          <w:rFonts w:ascii="Trebuchet MS" w:hAnsi="Trebuchet MS"/>
        </w:rPr>
        <w:t>i video di</w:t>
      </w:r>
      <w:r w:rsidR="00BC2136" w:rsidRPr="00870B67">
        <w:rPr>
          <w:rFonts w:ascii="Trebuchet MS" w:hAnsi="Trebuchet MS"/>
        </w:rPr>
        <w:t xml:space="preserve"> qualche minuto realizzati da ciascuna delle candidate per promuovere il proprio</w:t>
      </w:r>
      <w:r w:rsidRPr="00870B67">
        <w:rPr>
          <w:rFonts w:ascii="Trebuchet MS" w:hAnsi="Trebuchet MS"/>
        </w:rPr>
        <w:t xml:space="preserve"> profi</w:t>
      </w:r>
      <w:r w:rsidR="00BC2136" w:rsidRPr="00870B67">
        <w:rPr>
          <w:rFonts w:ascii="Trebuchet MS" w:hAnsi="Trebuchet MS"/>
        </w:rPr>
        <w:t>lo</w:t>
      </w:r>
      <w:r w:rsidRPr="00870B67">
        <w:rPr>
          <w:rFonts w:ascii="Trebuchet MS" w:hAnsi="Trebuchet MS"/>
        </w:rPr>
        <w:t xml:space="preserve"> agli oltre mille followers che hanno seguito la manifestazione in questi giorni.</w:t>
      </w:r>
    </w:p>
    <w:p w:rsidR="00F5389A" w:rsidRPr="00870B67" w:rsidRDefault="005A0080" w:rsidP="00C501D2">
      <w:pPr>
        <w:spacing w:after="60"/>
        <w:jc w:val="both"/>
        <w:rPr>
          <w:rFonts w:ascii="Trebuchet MS" w:hAnsi="Trebuchet MS"/>
        </w:rPr>
      </w:pPr>
      <w:r w:rsidRPr="00870B67">
        <w:rPr>
          <w:rFonts w:ascii="Trebuchet MS" w:hAnsi="Trebuchet MS"/>
        </w:rPr>
        <w:t xml:space="preserve">Nel </w:t>
      </w:r>
      <w:r w:rsidR="00F5389A" w:rsidRPr="00870B67">
        <w:rPr>
          <w:rFonts w:ascii="Trebuchet MS" w:hAnsi="Trebuchet MS"/>
          <w:i/>
        </w:rPr>
        <w:t>“</w:t>
      </w:r>
      <w:r w:rsidR="00F5389A" w:rsidRPr="00870B67">
        <w:rPr>
          <w:rFonts w:ascii="Trebuchet MS" w:hAnsi="Trebuchet MS"/>
          <w:b/>
          <w:i/>
        </w:rPr>
        <w:t>patto di lealtà e di responsabilità”</w:t>
      </w:r>
      <w:r w:rsidR="00F5389A" w:rsidRPr="00870B67">
        <w:rPr>
          <w:rFonts w:ascii="Trebuchet MS" w:hAnsi="Trebuchet MS"/>
        </w:rPr>
        <w:t xml:space="preserve"> </w:t>
      </w:r>
      <w:r w:rsidRPr="00870B67">
        <w:rPr>
          <w:rFonts w:ascii="Trebuchet MS" w:hAnsi="Trebuchet MS"/>
        </w:rPr>
        <w:t>che le donne hanno stretto e firmato c’è</w:t>
      </w:r>
      <w:r w:rsidR="00C501D2" w:rsidRPr="00870B67">
        <w:rPr>
          <w:rFonts w:ascii="Trebuchet MS" w:hAnsi="Trebuchet MS"/>
        </w:rPr>
        <w:t>, fra l’altro</w:t>
      </w:r>
      <w:r w:rsidRPr="00870B67">
        <w:rPr>
          <w:rFonts w:ascii="Trebuchet MS" w:hAnsi="Trebuchet MS"/>
        </w:rPr>
        <w:t xml:space="preserve">: </w:t>
      </w:r>
    </w:p>
    <w:p w:rsidR="00F5389A" w:rsidRPr="00870B67" w:rsidRDefault="00F5389A" w:rsidP="00C501D2">
      <w:pPr>
        <w:spacing w:after="60"/>
        <w:jc w:val="both"/>
        <w:rPr>
          <w:rFonts w:ascii="Trebuchet MS" w:hAnsi="Trebuchet MS"/>
        </w:rPr>
      </w:pPr>
    </w:p>
    <w:p w:rsidR="00F5389A" w:rsidRPr="00870B67" w:rsidRDefault="005A0080" w:rsidP="00C501D2">
      <w:pPr>
        <w:pStyle w:val="Paragrafoelenco"/>
        <w:numPr>
          <w:ilvl w:val="0"/>
          <w:numId w:val="1"/>
        </w:numPr>
        <w:spacing w:after="60"/>
        <w:ind w:left="360"/>
        <w:jc w:val="both"/>
        <w:rPr>
          <w:rFonts w:ascii="Trebuchet MS" w:hAnsi="Trebuchet MS"/>
        </w:rPr>
      </w:pPr>
      <w:r w:rsidRPr="00870B67">
        <w:rPr>
          <w:rFonts w:ascii="Trebuchet MS" w:hAnsi="Trebuchet MS"/>
        </w:rPr>
        <w:t>lavorare per la realizzazione del programma de “La</w:t>
      </w:r>
      <w:r w:rsidR="004B07E7" w:rsidRPr="00870B67">
        <w:rPr>
          <w:rFonts w:ascii="Trebuchet MS" w:hAnsi="Trebuchet MS"/>
        </w:rPr>
        <w:t xml:space="preserve"> Città delle donne</w:t>
      </w:r>
      <w:r w:rsidRPr="00870B67">
        <w:rPr>
          <w:rFonts w:ascii="Trebuchet MS" w:hAnsi="Trebuchet MS"/>
        </w:rPr>
        <w:t>”</w:t>
      </w:r>
    </w:p>
    <w:p w:rsidR="00F5389A" w:rsidRPr="00870B67" w:rsidRDefault="004B07E7" w:rsidP="00C501D2">
      <w:pPr>
        <w:pStyle w:val="Paragrafoelenco"/>
        <w:numPr>
          <w:ilvl w:val="0"/>
          <w:numId w:val="1"/>
        </w:numPr>
        <w:spacing w:after="60"/>
        <w:ind w:left="360"/>
        <w:jc w:val="both"/>
        <w:rPr>
          <w:rFonts w:ascii="Trebuchet MS" w:hAnsi="Trebuchet MS"/>
        </w:rPr>
      </w:pPr>
      <w:r w:rsidRPr="00870B67">
        <w:rPr>
          <w:rFonts w:ascii="Trebuchet MS" w:hAnsi="Trebuchet MS"/>
        </w:rPr>
        <w:t>non interrompere il filo costruito in questi giorni partecipando a riunioni periodiche indette dal coordinamento de “Gli Stati generali” per la verifica dell’attuazione del programma</w:t>
      </w:r>
      <w:r w:rsidR="00F5389A" w:rsidRPr="00870B67">
        <w:rPr>
          <w:rFonts w:ascii="Trebuchet MS" w:hAnsi="Trebuchet MS"/>
        </w:rPr>
        <w:t>,</w:t>
      </w:r>
    </w:p>
    <w:p w:rsidR="00F5389A" w:rsidRPr="00870B67" w:rsidRDefault="005A0080" w:rsidP="00C501D2">
      <w:pPr>
        <w:pStyle w:val="Paragrafoelenco"/>
        <w:numPr>
          <w:ilvl w:val="0"/>
          <w:numId w:val="1"/>
        </w:numPr>
        <w:spacing w:after="60"/>
        <w:ind w:left="360"/>
        <w:jc w:val="both"/>
        <w:rPr>
          <w:rFonts w:ascii="Trebuchet MS" w:hAnsi="Trebuchet MS"/>
        </w:rPr>
      </w:pPr>
      <w:r w:rsidRPr="00870B67">
        <w:rPr>
          <w:rFonts w:ascii="Trebuchet MS" w:hAnsi="Trebuchet MS"/>
        </w:rPr>
        <w:t>disconoscere qualsiasi meccanismo di abbinamento fra candidati che presupponga una sudditanza delle donne rispetto ad un candidato uomo</w:t>
      </w:r>
      <w:r w:rsidR="004B07E7" w:rsidRPr="00870B67">
        <w:rPr>
          <w:rFonts w:ascii="Trebuchet MS" w:hAnsi="Trebuchet MS"/>
        </w:rPr>
        <w:t>.</w:t>
      </w:r>
      <w:r w:rsidR="00F5389A" w:rsidRPr="00870B67">
        <w:rPr>
          <w:rFonts w:ascii="Trebuchet MS" w:hAnsi="Trebuchet MS"/>
        </w:rPr>
        <w:t xml:space="preserve"> </w:t>
      </w:r>
    </w:p>
    <w:p w:rsidR="00DB048D" w:rsidRPr="00870B67" w:rsidRDefault="00F5389A" w:rsidP="00C501D2">
      <w:pPr>
        <w:pStyle w:val="Paragrafoelenco"/>
        <w:numPr>
          <w:ilvl w:val="0"/>
          <w:numId w:val="1"/>
        </w:numPr>
        <w:spacing w:after="60"/>
        <w:ind w:left="360"/>
        <w:jc w:val="both"/>
        <w:rPr>
          <w:rFonts w:ascii="Trebuchet MS" w:hAnsi="Trebuchet MS"/>
        </w:rPr>
      </w:pPr>
      <w:r w:rsidRPr="00870B67">
        <w:rPr>
          <w:rFonts w:ascii="Trebuchet MS" w:hAnsi="Trebuchet MS"/>
        </w:rPr>
        <w:t xml:space="preserve">inoltre </w:t>
      </w:r>
      <w:r w:rsidR="00DB048D" w:rsidRPr="00870B67">
        <w:rPr>
          <w:rFonts w:ascii="Trebuchet MS" w:hAnsi="Trebuchet MS"/>
        </w:rPr>
        <w:t xml:space="preserve">Il </w:t>
      </w:r>
      <w:r w:rsidRPr="00870B67">
        <w:rPr>
          <w:rFonts w:ascii="Trebuchet MS" w:hAnsi="Trebuchet MS"/>
          <w:i/>
        </w:rPr>
        <w:t>“</w:t>
      </w:r>
      <w:r w:rsidR="00DB048D" w:rsidRPr="00870B67">
        <w:rPr>
          <w:rFonts w:ascii="Trebuchet MS" w:hAnsi="Trebuchet MS"/>
          <w:i/>
        </w:rPr>
        <w:t>patto di lealtà e responsabilità</w:t>
      </w:r>
      <w:r w:rsidRPr="00870B67">
        <w:rPr>
          <w:rFonts w:ascii="Trebuchet MS" w:hAnsi="Trebuchet MS"/>
          <w:i/>
        </w:rPr>
        <w:t>”</w:t>
      </w:r>
      <w:r w:rsidR="00DB048D" w:rsidRPr="00870B67">
        <w:rPr>
          <w:rFonts w:ascii="Trebuchet MS" w:hAnsi="Trebuchet MS"/>
        </w:rPr>
        <w:t xml:space="preserve"> impegna le candidate, per tutta la campagna elettorale e nel prosieguo nell’attività amministrativa che auspichiamo veda la presenza di molte donne, ai principi della massima trasparenza, sobrietà nell’uso delle risorse, </w:t>
      </w:r>
      <w:r w:rsidR="00451691" w:rsidRPr="00870B67">
        <w:rPr>
          <w:rFonts w:ascii="Trebuchet MS" w:hAnsi="Trebuchet MS"/>
        </w:rPr>
        <w:t xml:space="preserve">massimo </w:t>
      </w:r>
      <w:r w:rsidR="00DB048D" w:rsidRPr="00870B67">
        <w:rPr>
          <w:rFonts w:ascii="Trebuchet MS" w:hAnsi="Trebuchet MS"/>
        </w:rPr>
        <w:t xml:space="preserve">coinvolgimento </w:t>
      </w:r>
      <w:r w:rsidR="00451691" w:rsidRPr="00870B67">
        <w:rPr>
          <w:rFonts w:ascii="Trebuchet MS" w:hAnsi="Trebuchet MS"/>
        </w:rPr>
        <w:t xml:space="preserve">e capacità di sussunzione delle istanze della cittadinanza </w:t>
      </w:r>
      <w:r w:rsidR="00DB048D" w:rsidRPr="00870B67">
        <w:rPr>
          <w:rFonts w:ascii="Trebuchet MS" w:hAnsi="Trebuchet MS"/>
        </w:rPr>
        <w:t>e</w:t>
      </w:r>
      <w:r w:rsidR="00451691" w:rsidRPr="00870B67">
        <w:rPr>
          <w:rFonts w:ascii="Trebuchet MS" w:hAnsi="Trebuchet MS"/>
        </w:rPr>
        <w:t xml:space="preserve">, per quanto ovvio, </w:t>
      </w:r>
      <w:r w:rsidR="00DB048D" w:rsidRPr="00870B67">
        <w:rPr>
          <w:rFonts w:ascii="Trebuchet MS" w:hAnsi="Trebuchet MS"/>
        </w:rPr>
        <w:t xml:space="preserve">rispetto </w:t>
      </w:r>
      <w:r w:rsidR="00451691" w:rsidRPr="00870B67">
        <w:rPr>
          <w:rFonts w:ascii="Trebuchet MS" w:hAnsi="Trebuchet MS"/>
        </w:rPr>
        <w:t xml:space="preserve">assoluto </w:t>
      </w:r>
      <w:r w:rsidR="00DB048D" w:rsidRPr="00870B67">
        <w:rPr>
          <w:rFonts w:ascii="Trebuchet MS" w:hAnsi="Trebuchet MS"/>
        </w:rPr>
        <w:t>della legalità</w:t>
      </w:r>
      <w:r w:rsidR="00451691" w:rsidRPr="00870B67">
        <w:rPr>
          <w:rFonts w:ascii="Trebuchet MS" w:hAnsi="Trebuchet MS"/>
        </w:rPr>
        <w:t>.</w:t>
      </w:r>
    </w:p>
    <w:p w:rsidR="00F5389A" w:rsidRPr="00870B67" w:rsidRDefault="00F5389A" w:rsidP="00C501D2">
      <w:pPr>
        <w:spacing w:after="60"/>
        <w:jc w:val="both"/>
        <w:rPr>
          <w:rFonts w:ascii="Trebuchet MS" w:hAnsi="Trebuchet MS"/>
        </w:rPr>
      </w:pPr>
    </w:p>
    <w:p w:rsidR="00C501D2" w:rsidRPr="00870B67" w:rsidRDefault="00C501D2" w:rsidP="00C501D2">
      <w:pPr>
        <w:spacing w:after="60"/>
        <w:jc w:val="both"/>
        <w:rPr>
          <w:rFonts w:ascii="Trebuchet MS" w:hAnsi="Trebuchet MS"/>
        </w:rPr>
      </w:pPr>
      <w:r w:rsidRPr="00870B67">
        <w:rPr>
          <w:rFonts w:ascii="Trebuchet MS" w:hAnsi="Trebuchet MS"/>
        </w:rPr>
        <w:t xml:space="preserve">Di seguito </w:t>
      </w:r>
      <w:r w:rsidR="00A73952" w:rsidRPr="00870B67">
        <w:rPr>
          <w:rFonts w:ascii="Trebuchet MS" w:hAnsi="Trebuchet MS"/>
        </w:rPr>
        <w:t xml:space="preserve">il programma de La Città delle donne e </w:t>
      </w:r>
      <w:r w:rsidR="004B07E7" w:rsidRPr="00870B67">
        <w:rPr>
          <w:rFonts w:ascii="Trebuchet MS" w:hAnsi="Trebuchet MS"/>
        </w:rPr>
        <w:t>l’el</w:t>
      </w:r>
      <w:r w:rsidR="00F5389A" w:rsidRPr="00870B67">
        <w:rPr>
          <w:rFonts w:ascii="Trebuchet MS" w:hAnsi="Trebuchet MS"/>
        </w:rPr>
        <w:t>enco delle donne che segnaliamo.</w:t>
      </w:r>
    </w:p>
    <w:p w:rsidR="00F84CB7" w:rsidRPr="00870B67" w:rsidRDefault="00F84CB7" w:rsidP="00C501D2">
      <w:pPr>
        <w:spacing w:after="60"/>
        <w:jc w:val="both"/>
        <w:rPr>
          <w:rFonts w:ascii="Trebuchet MS" w:hAnsi="Trebuchet MS"/>
        </w:rPr>
      </w:pPr>
    </w:p>
    <w:p w:rsidR="00000F9B" w:rsidRPr="00870B67" w:rsidRDefault="00000F9B" w:rsidP="00C501D2">
      <w:pPr>
        <w:spacing w:after="60"/>
        <w:jc w:val="both"/>
        <w:rPr>
          <w:rFonts w:ascii="Trebuchet MS" w:hAnsi="Trebuchet MS"/>
        </w:rPr>
      </w:pPr>
    </w:p>
    <w:p w:rsidR="00F5389A" w:rsidRPr="00870B67" w:rsidRDefault="00F5389A" w:rsidP="00C501D2">
      <w:pPr>
        <w:spacing w:after="60"/>
        <w:jc w:val="center"/>
        <w:rPr>
          <w:rFonts w:ascii="Trebuchet MS" w:hAnsi="Trebuchet MS"/>
        </w:rPr>
      </w:pPr>
      <w:r w:rsidRPr="00870B67">
        <w:rPr>
          <w:rFonts w:ascii="Trebuchet MS" w:hAnsi="Trebuchet MS"/>
        </w:rPr>
        <w:t>I</w:t>
      </w:r>
      <w:r w:rsidR="002E3B5E" w:rsidRPr="00870B67">
        <w:rPr>
          <w:rFonts w:ascii="Trebuchet MS" w:hAnsi="Trebuchet MS"/>
        </w:rPr>
        <w:t xml:space="preserve">l programma de </w:t>
      </w:r>
    </w:p>
    <w:p w:rsidR="00064134" w:rsidRPr="00870B67" w:rsidRDefault="002E3B5E" w:rsidP="00C501D2">
      <w:pPr>
        <w:spacing w:after="60"/>
        <w:jc w:val="center"/>
        <w:rPr>
          <w:rFonts w:ascii="Trebuchet MS" w:hAnsi="Trebuchet MS"/>
          <w:b/>
        </w:rPr>
      </w:pPr>
      <w:r w:rsidRPr="00870B67">
        <w:rPr>
          <w:rFonts w:ascii="Trebuchet MS" w:hAnsi="Trebuchet MS"/>
          <w:b/>
        </w:rPr>
        <w:t>“</w:t>
      </w:r>
      <w:r w:rsidR="00F5389A" w:rsidRPr="00870B67">
        <w:rPr>
          <w:rFonts w:ascii="Trebuchet MS" w:hAnsi="Trebuchet MS"/>
          <w:b/>
          <w:smallCaps/>
        </w:rPr>
        <w:t xml:space="preserve">La </w:t>
      </w:r>
      <w:r w:rsidRPr="00870B67">
        <w:rPr>
          <w:rFonts w:ascii="Trebuchet MS" w:hAnsi="Trebuchet MS"/>
          <w:b/>
          <w:smallCaps/>
        </w:rPr>
        <w:t>Città delle donne</w:t>
      </w:r>
      <w:r w:rsidR="00F5389A" w:rsidRPr="00870B67">
        <w:rPr>
          <w:rFonts w:ascii="Trebuchet MS" w:hAnsi="Trebuchet MS"/>
          <w:b/>
        </w:rPr>
        <w:t xml:space="preserve">, </w:t>
      </w:r>
      <w:r w:rsidR="00F5389A" w:rsidRPr="00870B67">
        <w:rPr>
          <w:rFonts w:ascii="Trebuchet MS" w:hAnsi="Trebuchet MS"/>
        </w:rPr>
        <w:t>la città di tutte e di tutti</w:t>
      </w:r>
      <w:r w:rsidRPr="00870B67">
        <w:rPr>
          <w:rFonts w:ascii="Trebuchet MS" w:hAnsi="Trebuchet MS"/>
        </w:rPr>
        <w:t>”</w:t>
      </w:r>
      <w:r w:rsidRPr="00870B67">
        <w:rPr>
          <w:rFonts w:ascii="Trebuchet MS" w:hAnsi="Trebuchet MS"/>
          <w:b/>
        </w:rPr>
        <w:t>.</w:t>
      </w:r>
    </w:p>
    <w:p w:rsidR="00EC5A10" w:rsidRPr="00870B67" w:rsidRDefault="00EC5A10" w:rsidP="00C501D2">
      <w:pPr>
        <w:spacing w:after="60"/>
        <w:jc w:val="both"/>
        <w:rPr>
          <w:rFonts w:ascii="Trebuchet MS" w:hAnsi="Trebuchet MS"/>
        </w:rPr>
      </w:pPr>
    </w:p>
    <w:p w:rsidR="00C376F4" w:rsidRPr="00870B67" w:rsidRDefault="002E3B5E" w:rsidP="00C501D2">
      <w:pPr>
        <w:spacing w:after="60"/>
        <w:jc w:val="both"/>
        <w:rPr>
          <w:rFonts w:ascii="Trebuchet MS" w:hAnsi="Trebuchet MS"/>
        </w:rPr>
      </w:pPr>
      <w:r w:rsidRPr="00870B67">
        <w:rPr>
          <w:rFonts w:ascii="Trebuchet MS" w:hAnsi="Trebuchet MS"/>
          <w:b/>
        </w:rPr>
        <w:t>Benessere sociale</w:t>
      </w:r>
      <w:r w:rsidR="00C376F4" w:rsidRPr="00870B67">
        <w:rPr>
          <w:rFonts w:ascii="Trebuchet MS" w:hAnsi="Trebuchet MS"/>
          <w:b/>
        </w:rPr>
        <w:t xml:space="preserve"> equo e solidale</w:t>
      </w:r>
      <w:r w:rsidR="00F5389A" w:rsidRPr="00870B67">
        <w:rPr>
          <w:rFonts w:ascii="Trebuchet MS" w:hAnsi="Trebuchet MS"/>
        </w:rPr>
        <w:t xml:space="preserve"> </w:t>
      </w:r>
    </w:p>
    <w:p w:rsidR="002E3B5E" w:rsidRPr="00870B67" w:rsidRDefault="00C376F4" w:rsidP="00C501D2">
      <w:pPr>
        <w:spacing w:after="60"/>
        <w:jc w:val="both"/>
        <w:rPr>
          <w:rFonts w:ascii="Trebuchet MS" w:hAnsi="Trebuchet MS"/>
        </w:rPr>
      </w:pPr>
      <w:r w:rsidRPr="00870B67">
        <w:rPr>
          <w:rFonts w:ascii="Trebuchet MS" w:hAnsi="Trebuchet MS"/>
          <w:caps/>
        </w:rPr>
        <w:t>è</w:t>
      </w:r>
      <w:r w:rsidRPr="00870B67">
        <w:rPr>
          <w:rFonts w:ascii="Trebuchet MS" w:hAnsi="Trebuchet MS"/>
        </w:rPr>
        <w:t xml:space="preserve"> </w:t>
      </w:r>
      <w:r w:rsidR="0031172D" w:rsidRPr="00870B67">
        <w:rPr>
          <w:rFonts w:ascii="Trebuchet MS" w:hAnsi="Trebuchet MS"/>
        </w:rPr>
        <w:t>emerso che</w:t>
      </w:r>
      <w:r w:rsidR="002E3B5E" w:rsidRPr="00870B67">
        <w:rPr>
          <w:rFonts w:ascii="Trebuchet MS" w:hAnsi="Trebuchet MS"/>
        </w:rPr>
        <w:t xml:space="preserve"> l’attuale crisi rende </w:t>
      </w:r>
      <w:r w:rsidR="0031172D" w:rsidRPr="00870B67">
        <w:rPr>
          <w:rFonts w:ascii="Trebuchet MS" w:hAnsi="Trebuchet MS"/>
        </w:rPr>
        <w:t>sempre più pressanti le richieste</w:t>
      </w:r>
      <w:r w:rsidR="002E3B5E" w:rsidRPr="00870B67">
        <w:rPr>
          <w:rFonts w:ascii="Trebuchet MS" w:hAnsi="Trebuchet MS"/>
        </w:rPr>
        <w:t xml:space="preserve"> che arrivano dai soggetti deboli (bambini, anziani, indigenti, separati) e i servizi messi a disposizione</w:t>
      </w:r>
      <w:r w:rsidR="0031172D" w:rsidRPr="00870B67">
        <w:rPr>
          <w:rFonts w:ascii="Trebuchet MS" w:hAnsi="Trebuchet MS"/>
        </w:rPr>
        <w:t xml:space="preserve"> fino ad ora diventano ogni giorno più insufficienti. Vista la scarsezza di fondi è necessario, allora, oltre alle azioni ordinarie mettere in campo</w:t>
      </w:r>
      <w:r w:rsidR="00AE781E" w:rsidRPr="00870B67">
        <w:rPr>
          <w:rFonts w:ascii="Trebuchet MS" w:hAnsi="Trebuchet MS"/>
        </w:rPr>
        <w:t xml:space="preserve"> politiche sperimentali già in atto in altri </w:t>
      </w:r>
      <w:r w:rsidR="0031172D" w:rsidRPr="00870B67">
        <w:rPr>
          <w:rFonts w:ascii="Trebuchet MS" w:hAnsi="Trebuchet MS"/>
        </w:rPr>
        <w:t xml:space="preserve">Comuni d’Italia che permettano il coinvolgimento attivo della popolazione e </w:t>
      </w:r>
      <w:r w:rsidR="00AE781E" w:rsidRPr="00870B67">
        <w:rPr>
          <w:rFonts w:ascii="Trebuchet MS" w:hAnsi="Trebuchet MS"/>
        </w:rPr>
        <w:t xml:space="preserve"> della classe dirigente tutta</w:t>
      </w:r>
      <w:r w:rsidR="0031172D" w:rsidRPr="00870B67">
        <w:rPr>
          <w:rFonts w:ascii="Trebuchet MS" w:hAnsi="Trebuchet MS"/>
        </w:rPr>
        <w:t>,</w:t>
      </w:r>
      <w:r w:rsidR="00AE781E" w:rsidRPr="00870B67">
        <w:rPr>
          <w:rFonts w:ascii="Trebuchet MS" w:hAnsi="Trebuchet MS"/>
        </w:rPr>
        <w:t xml:space="preserve"> a partire da quella imprenditoriale</w:t>
      </w:r>
      <w:r w:rsidR="0031172D" w:rsidRPr="00870B67">
        <w:rPr>
          <w:rFonts w:ascii="Trebuchet MS" w:hAnsi="Trebuchet MS"/>
        </w:rPr>
        <w:t>,</w:t>
      </w:r>
      <w:r w:rsidR="00AE781E" w:rsidRPr="00870B67">
        <w:rPr>
          <w:rFonts w:ascii="Trebuchet MS" w:hAnsi="Trebuchet MS"/>
        </w:rPr>
        <w:t xml:space="preserve"> che viene chiamata ad un atto di responsabilità.</w:t>
      </w:r>
    </w:p>
    <w:p w:rsidR="00AE781E" w:rsidRPr="00870B67" w:rsidRDefault="00AE781E" w:rsidP="00C501D2">
      <w:pPr>
        <w:spacing w:after="60"/>
        <w:jc w:val="both"/>
        <w:rPr>
          <w:rFonts w:ascii="Trebuchet MS" w:hAnsi="Trebuchet MS"/>
        </w:rPr>
      </w:pPr>
      <w:r w:rsidRPr="00870B67">
        <w:rPr>
          <w:rFonts w:ascii="Trebuchet MS" w:hAnsi="Trebuchet MS"/>
        </w:rPr>
        <w:t xml:space="preserve">Sotto i riflettori </w:t>
      </w:r>
      <w:r w:rsidR="00B93348" w:rsidRPr="00870B67">
        <w:rPr>
          <w:rFonts w:ascii="Trebuchet MS" w:hAnsi="Trebuchet MS"/>
        </w:rPr>
        <w:t xml:space="preserve">ci sono </w:t>
      </w:r>
      <w:r w:rsidRPr="00870B67">
        <w:rPr>
          <w:rFonts w:ascii="Trebuchet MS" w:hAnsi="Trebuchet MS"/>
        </w:rPr>
        <w:t>le proposte per arginare il fenomeno della violenza sulle donne, in crescita costante</w:t>
      </w:r>
      <w:r w:rsidR="00B93348" w:rsidRPr="00870B67">
        <w:rPr>
          <w:rFonts w:ascii="Trebuchet MS" w:hAnsi="Trebuchet MS"/>
        </w:rPr>
        <w:t xml:space="preserve">. Gli interventi innovativi che vedono </w:t>
      </w:r>
      <w:r w:rsidRPr="00870B67">
        <w:rPr>
          <w:rFonts w:ascii="Trebuchet MS" w:hAnsi="Trebuchet MS"/>
        </w:rPr>
        <w:t xml:space="preserve">la creazione di condomini solidali (case messe a disposizione a basso costo per i separati in difficoltà), </w:t>
      </w:r>
      <w:r w:rsidRPr="00870B67">
        <w:rPr>
          <w:rFonts w:ascii="Trebuchet MS" w:hAnsi="Trebuchet MS"/>
          <w:i/>
        </w:rPr>
        <w:t>food sharing</w:t>
      </w:r>
      <w:r w:rsidRPr="00870B67">
        <w:rPr>
          <w:rFonts w:ascii="Trebuchet MS" w:hAnsi="Trebuchet MS"/>
        </w:rPr>
        <w:t xml:space="preserve"> (una sorta di albo di raccolta di fornitori e privati per la rac</w:t>
      </w:r>
      <w:r w:rsidR="00B93348" w:rsidRPr="00870B67">
        <w:rPr>
          <w:rFonts w:ascii="Trebuchet MS" w:hAnsi="Trebuchet MS"/>
        </w:rPr>
        <w:t>colta di cibo), la promozione delle</w:t>
      </w:r>
      <w:r w:rsidRPr="00870B67">
        <w:rPr>
          <w:rFonts w:ascii="Trebuchet MS" w:hAnsi="Trebuchet MS"/>
        </w:rPr>
        <w:t xml:space="preserve"> </w:t>
      </w:r>
      <w:r w:rsidRPr="00870B67">
        <w:rPr>
          <w:rFonts w:ascii="Trebuchet MS" w:hAnsi="Trebuchet MS"/>
          <w:i/>
        </w:rPr>
        <w:t>social street</w:t>
      </w:r>
      <w:r w:rsidRPr="00870B67">
        <w:rPr>
          <w:rFonts w:ascii="Trebuchet MS" w:hAnsi="Trebuchet MS"/>
        </w:rPr>
        <w:t>, strade socia</w:t>
      </w:r>
      <w:r w:rsidR="00B93348" w:rsidRPr="00870B67">
        <w:rPr>
          <w:rFonts w:ascii="Trebuchet MS" w:hAnsi="Trebuchet MS"/>
        </w:rPr>
        <w:t>li, appunto, nelle quali i condò</w:t>
      </w:r>
      <w:r w:rsidRPr="00870B67">
        <w:rPr>
          <w:rFonts w:ascii="Trebuchet MS" w:hAnsi="Trebuchet MS"/>
        </w:rPr>
        <w:t xml:space="preserve">mini svolgono pratiche di buon vicinato, interventi di </w:t>
      </w:r>
      <w:r w:rsidRPr="00870B67">
        <w:rPr>
          <w:rFonts w:ascii="Trebuchet MS" w:hAnsi="Trebuchet MS"/>
          <w:i/>
        </w:rPr>
        <w:t>counceling</w:t>
      </w:r>
      <w:r w:rsidR="00C864EE" w:rsidRPr="00870B67">
        <w:rPr>
          <w:rFonts w:ascii="Trebuchet MS" w:hAnsi="Trebuchet MS"/>
        </w:rPr>
        <w:t xml:space="preserve">. E’ necessario </w:t>
      </w:r>
      <w:r w:rsidR="00B93348" w:rsidRPr="00870B67">
        <w:rPr>
          <w:rFonts w:ascii="Trebuchet MS" w:hAnsi="Trebuchet MS"/>
        </w:rPr>
        <w:t xml:space="preserve">anche </w:t>
      </w:r>
      <w:r w:rsidR="00C864EE" w:rsidRPr="00870B67">
        <w:rPr>
          <w:rFonts w:ascii="Trebuchet MS" w:hAnsi="Trebuchet MS"/>
        </w:rPr>
        <w:t>incrementare il numero di asili anche aziendali o interaziendali o tra consorzi di imprese</w:t>
      </w:r>
      <w:r w:rsidR="00B93348" w:rsidRPr="00870B67">
        <w:rPr>
          <w:rFonts w:ascii="Trebuchet MS" w:hAnsi="Trebuchet MS"/>
        </w:rPr>
        <w:t>,</w:t>
      </w:r>
      <w:r w:rsidR="00C864EE" w:rsidRPr="00870B67">
        <w:rPr>
          <w:rFonts w:ascii="Trebuchet MS" w:hAnsi="Trebuchet MS"/>
        </w:rPr>
        <w:t xml:space="preserve"> per integrare il numero di quelli già esistenti</w:t>
      </w:r>
      <w:r w:rsidR="00B93348" w:rsidRPr="00870B67">
        <w:rPr>
          <w:rFonts w:ascii="Trebuchet MS" w:hAnsi="Trebuchet MS"/>
        </w:rPr>
        <w:t>,</w:t>
      </w:r>
      <w:r w:rsidR="00C864EE" w:rsidRPr="00870B67">
        <w:rPr>
          <w:rFonts w:ascii="Trebuchet MS" w:hAnsi="Trebuchet MS"/>
        </w:rPr>
        <w:t xml:space="preserve"> a fronte di sgravi fiscali. Un riflettore va acceso sul centro sociale di Bari vecchia che le stesse donne della città hanno denunciato essere in sostanziale stallo.</w:t>
      </w:r>
      <w:r w:rsidR="008112C4" w:rsidRPr="00870B67">
        <w:rPr>
          <w:rFonts w:ascii="Trebuchet MS" w:hAnsi="Trebuchet MS"/>
        </w:rPr>
        <w:t xml:space="preserve"> Per i minori e adolescenti va attivato un servizio che aiuti a gestire l’uso di internet con corsi genitore/figlio. E </w:t>
      </w:r>
      <w:r w:rsidR="00B93348" w:rsidRPr="00870B67">
        <w:rPr>
          <w:rFonts w:ascii="Trebuchet MS" w:hAnsi="Trebuchet MS"/>
        </w:rPr>
        <w:t>ancora spazi aggregativi e altr</w:t>
      </w:r>
      <w:r w:rsidR="008112C4" w:rsidRPr="00870B67">
        <w:rPr>
          <w:rFonts w:ascii="Trebuchet MS" w:hAnsi="Trebuchet MS"/>
        </w:rPr>
        <w:t xml:space="preserve">i </w:t>
      </w:r>
      <w:r w:rsidR="00B93348" w:rsidRPr="00870B67">
        <w:rPr>
          <w:rFonts w:ascii="Trebuchet MS" w:hAnsi="Trebuchet MS"/>
        </w:rPr>
        <w:t xml:space="preserve">punti </w:t>
      </w:r>
      <w:r w:rsidR="008112C4" w:rsidRPr="00870B67">
        <w:rPr>
          <w:rFonts w:ascii="Trebuchet MS" w:hAnsi="Trebuchet MS"/>
        </w:rPr>
        <w:t>che troverete nelle schede.</w:t>
      </w:r>
    </w:p>
    <w:p w:rsidR="006862E3" w:rsidRPr="00870B67" w:rsidRDefault="006862E3" w:rsidP="00C501D2">
      <w:pPr>
        <w:spacing w:after="60"/>
        <w:jc w:val="both"/>
        <w:rPr>
          <w:rFonts w:ascii="Trebuchet MS" w:hAnsi="Trebuchet MS"/>
        </w:rPr>
      </w:pPr>
    </w:p>
    <w:p w:rsidR="00C376F4" w:rsidRPr="00870B67" w:rsidRDefault="00C376F4" w:rsidP="00C501D2">
      <w:pPr>
        <w:spacing w:after="60"/>
        <w:jc w:val="both"/>
        <w:rPr>
          <w:rFonts w:ascii="Trebuchet MS" w:hAnsi="Trebuchet MS"/>
          <w:b/>
        </w:rPr>
      </w:pPr>
      <w:r w:rsidRPr="00870B67">
        <w:rPr>
          <w:rFonts w:ascii="Trebuchet MS" w:hAnsi="Trebuchet MS"/>
          <w:b/>
        </w:rPr>
        <w:t>Governo della città e costruzione partecipata e trasparente della decisione</w:t>
      </w:r>
    </w:p>
    <w:p w:rsidR="00AE3E15" w:rsidRPr="00870B67" w:rsidRDefault="004B25BF" w:rsidP="00C501D2">
      <w:pPr>
        <w:spacing w:after="60"/>
        <w:jc w:val="both"/>
        <w:rPr>
          <w:rFonts w:ascii="Trebuchet MS" w:hAnsi="Trebuchet MS"/>
        </w:rPr>
      </w:pPr>
      <w:r w:rsidRPr="00870B67">
        <w:rPr>
          <w:rFonts w:ascii="Trebuchet MS" w:hAnsi="Trebuchet MS"/>
        </w:rPr>
        <w:t>Il tavolo ha ragionato sui metodi. Il punto di partenza è la crisi di rappresentanza e della politica. Le donne pagano particolarmente la crisi dei corpi intermedi (leggi partit</w:t>
      </w:r>
      <w:r w:rsidR="009D2F19" w:rsidRPr="00870B67">
        <w:rPr>
          <w:rFonts w:ascii="Trebuchet MS" w:hAnsi="Trebuchet MS"/>
        </w:rPr>
        <w:t>i) perché hanno una modalità di</w:t>
      </w:r>
      <w:r w:rsidRPr="00870B67">
        <w:rPr>
          <w:rFonts w:ascii="Trebuchet MS" w:hAnsi="Trebuchet MS"/>
        </w:rPr>
        <w:t xml:space="preserve">versa della raccolta del consenso. Gli uomini in politica tendono a operare per moltiplicare il loro consenso personale, è </w:t>
      </w:r>
      <w:r w:rsidR="009D2F19" w:rsidRPr="00870B67">
        <w:rPr>
          <w:rFonts w:ascii="Trebuchet MS" w:hAnsi="Trebuchet MS"/>
        </w:rPr>
        <w:t>e</w:t>
      </w:r>
      <w:r w:rsidRPr="00870B67">
        <w:rPr>
          <w:rFonts w:ascii="Trebuchet MS" w:hAnsi="Trebuchet MS"/>
        </w:rPr>
        <w:t>merso invece che le donne si approcciano alla politica con l’ottica del riconoscimento dei problemi e della loro soluzione.</w:t>
      </w:r>
      <w:r w:rsidR="009D2F19" w:rsidRPr="00870B67">
        <w:rPr>
          <w:rFonts w:ascii="Trebuchet MS" w:hAnsi="Trebuchet MS"/>
        </w:rPr>
        <w:t xml:space="preserve"> Obiettivo è quello del </w:t>
      </w:r>
      <w:r w:rsidR="00F4453F" w:rsidRPr="00870B67">
        <w:rPr>
          <w:rFonts w:ascii="Trebuchet MS" w:hAnsi="Trebuchet MS"/>
        </w:rPr>
        <w:t>miglioramento dei sistemi di deleg</w:t>
      </w:r>
      <w:r w:rsidR="00493844" w:rsidRPr="00870B67">
        <w:rPr>
          <w:rFonts w:ascii="Trebuchet MS" w:hAnsi="Trebuchet MS"/>
        </w:rPr>
        <w:t>a</w:t>
      </w:r>
      <w:r w:rsidR="00F4453F" w:rsidRPr="00870B67">
        <w:rPr>
          <w:rFonts w:ascii="Trebuchet MS" w:hAnsi="Trebuchet MS"/>
        </w:rPr>
        <w:t xml:space="preserve"> e rappresentanza</w:t>
      </w:r>
      <w:r w:rsidR="00493844" w:rsidRPr="00870B67">
        <w:rPr>
          <w:rFonts w:ascii="Trebuchet MS" w:hAnsi="Trebuchet MS"/>
        </w:rPr>
        <w:t xml:space="preserve">. Per cui </w:t>
      </w:r>
      <w:r w:rsidR="009D2F19" w:rsidRPr="00870B67">
        <w:rPr>
          <w:rFonts w:ascii="Trebuchet MS" w:hAnsi="Trebuchet MS"/>
        </w:rPr>
        <w:t>via libera a</w:t>
      </w:r>
      <w:r w:rsidR="00493844" w:rsidRPr="00870B67">
        <w:rPr>
          <w:rFonts w:ascii="Trebuchet MS" w:hAnsi="Trebuchet MS"/>
        </w:rPr>
        <w:t xml:space="preserve">i sistemi di accesso privilegiato delle donne alla politica </w:t>
      </w:r>
      <w:r w:rsidR="009D2F19" w:rsidRPr="00870B67">
        <w:rPr>
          <w:rFonts w:ascii="Trebuchet MS" w:hAnsi="Trebuchet MS"/>
        </w:rPr>
        <w:t xml:space="preserve">(quote, doppia preferenza, ecc) che è vero che </w:t>
      </w:r>
      <w:r w:rsidR="00493844" w:rsidRPr="00870B67">
        <w:rPr>
          <w:rFonts w:ascii="Trebuchet MS" w:hAnsi="Trebuchet MS"/>
        </w:rPr>
        <w:t>sono da considerarsi nece</w:t>
      </w:r>
      <w:r w:rsidR="009D2F19" w:rsidRPr="00870B67">
        <w:rPr>
          <w:rFonts w:ascii="Trebuchet MS" w:hAnsi="Trebuchet MS"/>
        </w:rPr>
        <w:t>ssari, ma transitori. Non a caso gli Stati generali</w:t>
      </w:r>
      <w:r w:rsidR="00493844" w:rsidRPr="00870B67">
        <w:rPr>
          <w:rFonts w:ascii="Trebuchet MS" w:hAnsi="Trebuchet MS"/>
        </w:rPr>
        <w:t xml:space="preserve"> hanno proposto un pa</w:t>
      </w:r>
      <w:r w:rsidR="009D2F19" w:rsidRPr="00870B67">
        <w:rPr>
          <w:rFonts w:ascii="Trebuchet MS" w:hAnsi="Trebuchet MS"/>
        </w:rPr>
        <w:t>tto di responsabilità fra donne</w:t>
      </w:r>
      <w:r w:rsidR="00493844" w:rsidRPr="00870B67">
        <w:rPr>
          <w:rFonts w:ascii="Trebuchet MS" w:hAnsi="Trebuchet MS"/>
        </w:rPr>
        <w:t xml:space="preserve"> che continuerà nel tempo come strumento di partecipazione e verifica nell’attuazione dei programmi individuati.</w:t>
      </w:r>
      <w:r w:rsidR="00272539" w:rsidRPr="00870B67">
        <w:rPr>
          <w:rFonts w:ascii="Trebuchet MS" w:hAnsi="Trebuchet MS"/>
        </w:rPr>
        <w:t xml:space="preserve"> </w:t>
      </w:r>
      <w:r w:rsidR="00AE3E15" w:rsidRPr="00870B67">
        <w:rPr>
          <w:rFonts w:ascii="Trebuchet MS" w:hAnsi="Trebuchet MS"/>
        </w:rPr>
        <w:t>In vista delle elezioni amministrative</w:t>
      </w:r>
      <w:r w:rsidR="00272539" w:rsidRPr="00870B67">
        <w:rPr>
          <w:rFonts w:ascii="Trebuchet MS" w:hAnsi="Trebuchet MS"/>
        </w:rPr>
        <w:t>,</w:t>
      </w:r>
      <w:r w:rsidR="00AE3E15" w:rsidRPr="00870B67">
        <w:rPr>
          <w:rFonts w:ascii="Trebuchet MS" w:hAnsi="Trebuchet MS"/>
        </w:rPr>
        <w:t xml:space="preserve"> le donne </w:t>
      </w:r>
      <w:r w:rsidR="00272539" w:rsidRPr="00870B67">
        <w:rPr>
          <w:rFonts w:ascii="Trebuchet MS" w:hAnsi="Trebuchet MS"/>
        </w:rPr>
        <w:t>de Gli Stati generali hanno chiarito di respingere</w:t>
      </w:r>
      <w:r w:rsidR="00AE3E15" w:rsidRPr="00870B67">
        <w:rPr>
          <w:rFonts w:ascii="Trebuchet MS" w:hAnsi="Trebuchet MS"/>
        </w:rPr>
        <w:t xml:space="preserve"> il sistema del voto di scambio, anche fra candidati e candidate della stessa lista</w:t>
      </w:r>
      <w:r w:rsidR="00272539" w:rsidRPr="00870B67">
        <w:rPr>
          <w:rFonts w:ascii="Trebuchet MS" w:hAnsi="Trebuchet MS"/>
        </w:rPr>
        <w:t>,</w:t>
      </w:r>
      <w:r w:rsidR="00AE3E15" w:rsidRPr="00870B67">
        <w:rPr>
          <w:rFonts w:ascii="Trebuchet MS" w:hAnsi="Trebuchet MS"/>
        </w:rPr>
        <w:t xml:space="preserve"> e strutturano un luogo di interlocuzione fissa nella “Casa delle donne</w:t>
      </w:r>
      <w:r w:rsidR="00272539" w:rsidRPr="00870B67">
        <w:rPr>
          <w:rFonts w:ascii="Trebuchet MS" w:hAnsi="Trebuchet MS"/>
        </w:rPr>
        <w:t xml:space="preserve"> del Mediterraneo”, </w:t>
      </w:r>
      <w:r w:rsidR="00AE3E15" w:rsidRPr="00870B67">
        <w:rPr>
          <w:rFonts w:ascii="Trebuchet MS" w:hAnsi="Trebuchet MS"/>
        </w:rPr>
        <w:t>contenitore che Gli Stati generali chiedono all’amministrazione di istituire.</w:t>
      </w:r>
      <w:r w:rsidR="00D96159" w:rsidRPr="00870B67">
        <w:rPr>
          <w:rFonts w:ascii="Trebuchet MS" w:hAnsi="Trebuchet MS"/>
        </w:rPr>
        <w:t xml:space="preserve"> Per le modalità specifiche </w:t>
      </w:r>
      <w:r w:rsidR="00013694" w:rsidRPr="00870B67">
        <w:rPr>
          <w:rFonts w:ascii="Trebuchet MS" w:hAnsi="Trebuchet MS"/>
        </w:rPr>
        <w:t>si rimanda alla nota in cartella.</w:t>
      </w:r>
    </w:p>
    <w:p w:rsidR="006862E3" w:rsidRPr="00870B67" w:rsidRDefault="006862E3" w:rsidP="00C501D2">
      <w:pPr>
        <w:spacing w:after="60"/>
        <w:jc w:val="both"/>
        <w:rPr>
          <w:rFonts w:ascii="Trebuchet MS" w:hAnsi="Trebuchet MS"/>
        </w:rPr>
      </w:pPr>
    </w:p>
    <w:p w:rsidR="00C501D2" w:rsidRPr="00870B67" w:rsidRDefault="00C501D2" w:rsidP="00C501D2">
      <w:pPr>
        <w:spacing w:after="60"/>
        <w:jc w:val="both"/>
        <w:rPr>
          <w:rFonts w:ascii="Trebuchet MS" w:hAnsi="Trebuchet MS"/>
          <w:b/>
        </w:rPr>
      </w:pPr>
    </w:p>
    <w:p w:rsidR="00C376F4" w:rsidRPr="00870B67" w:rsidRDefault="00C376F4" w:rsidP="00C501D2">
      <w:pPr>
        <w:spacing w:after="60"/>
        <w:jc w:val="both"/>
        <w:rPr>
          <w:rFonts w:ascii="Trebuchet MS" w:hAnsi="Trebuchet MS"/>
        </w:rPr>
      </w:pPr>
      <w:r w:rsidRPr="00870B67">
        <w:rPr>
          <w:rFonts w:ascii="Trebuchet MS" w:hAnsi="Trebuchet MS"/>
          <w:b/>
        </w:rPr>
        <w:t>Lavoro e d</w:t>
      </w:r>
      <w:r w:rsidR="00C23EB6" w:rsidRPr="00870B67">
        <w:rPr>
          <w:rFonts w:ascii="Trebuchet MS" w:hAnsi="Trebuchet MS"/>
          <w:b/>
        </w:rPr>
        <w:t>inamismi economici</w:t>
      </w:r>
      <w:r w:rsidR="00C23EB6" w:rsidRPr="00870B67">
        <w:rPr>
          <w:rFonts w:ascii="Trebuchet MS" w:hAnsi="Trebuchet MS"/>
        </w:rPr>
        <w:t xml:space="preserve"> </w:t>
      </w:r>
    </w:p>
    <w:p w:rsidR="001C3EA7" w:rsidRPr="00870B67" w:rsidRDefault="008636BA" w:rsidP="00C501D2">
      <w:pPr>
        <w:spacing w:after="60"/>
        <w:jc w:val="both"/>
        <w:rPr>
          <w:rFonts w:ascii="Trebuchet MS" w:hAnsi="Trebuchet MS"/>
        </w:rPr>
      </w:pPr>
      <w:r w:rsidRPr="00870B67">
        <w:rPr>
          <w:rFonts w:ascii="Trebuchet MS" w:hAnsi="Trebuchet MS"/>
        </w:rPr>
        <w:t>Il lavoro resta uno dei temi principali del nostro tempo</w:t>
      </w:r>
      <w:r w:rsidR="005D18AC" w:rsidRPr="00870B67">
        <w:rPr>
          <w:rFonts w:ascii="Trebuchet MS" w:hAnsi="Trebuchet MS"/>
        </w:rPr>
        <w:t>, le recenti statisti</w:t>
      </w:r>
      <w:r w:rsidR="00073550" w:rsidRPr="00870B67">
        <w:rPr>
          <w:rFonts w:ascii="Trebuchet MS" w:hAnsi="Trebuchet MS"/>
        </w:rPr>
        <w:t>che sulla disoccupazione nel Paese lo testimoniano</w:t>
      </w:r>
      <w:r w:rsidRPr="00870B67">
        <w:rPr>
          <w:rFonts w:ascii="Trebuchet MS" w:hAnsi="Trebuchet MS"/>
        </w:rPr>
        <w:t xml:space="preserve">. Necessario, allora, uno snellimento delle pratiche burocratiche prevedendo l’informatizzazione dei servizi; </w:t>
      </w:r>
      <w:r w:rsidR="00073550" w:rsidRPr="00870B67">
        <w:rPr>
          <w:rFonts w:ascii="Trebuchet MS" w:hAnsi="Trebuchet MS"/>
        </w:rPr>
        <w:t xml:space="preserve">necessario pure </w:t>
      </w:r>
      <w:r w:rsidRPr="00870B67">
        <w:rPr>
          <w:rFonts w:ascii="Trebuchet MS" w:hAnsi="Trebuchet MS"/>
        </w:rPr>
        <w:t>sviluppare un sistema di concertazione fra attori sociali e istituzioni per potenziare una rete di servizi che rispondano alle esigenze di ricerca occupazionale e di conc</w:t>
      </w:r>
      <w:r w:rsidR="00A63012" w:rsidRPr="00870B67">
        <w:rPr>
          <w:rFonts w:ascii="Trebuchet MS" w:hAnsi="Trebuchet MS"/>
        </w:rPr>
        <w:t xml:space="preserve">iliazione dei tempi di lavoro (vedi </w:t>
      </w:r>
      <w:r w:rsidR="00A63012" w:rsidRPr="00870B67">
        <w:rPr>
          <w:rFonts w:ascii="Trebuchet MS" w:hAnsi="Trebuchet MS"/>
          <w:i/>
        </w:rPr>
        <w:t>smart working</w:t>
      </w:r>
      <w:r w:rsidR="00A63012" w:rsidRPr="00870B67">
        <w:rPr>
          <w:rFonts w:ascii="Trebuchet MS" w:hAnsi="Trebuchet MS"/>
        </w:rPr>
        <w:t xml:space="preserve">). Determinare quote all’interno degli uffici pubblici o delle municipalizzate per il reiserimento di uomini e donne over 40. </w:t>
      </w:r>
      <w:r w:rsidR="00073550" w:rsidRPr="00870B67">
        <w:rPr>
          <w:rFonts w:ascii="Trebuchet MS" w:hAnsi="Trebuchet MS"/>
        </w:rPr>
        <w:t>Prevedere corsi di formazione in line</w:t>
      </w:r>
      <w:r w:rsidRPr="00870B67">
        <w:rPr>
          <w:rFonts w:ascii="Trebuchet MS" w:hAnsi="Trebuchet MS"/>
        </w:rPr>
        <w:t xml:space="preserve">a con le reali esigenze del mercato e </w:t>
      </w:r>
      <w:r w:rsidR="00073550" w:rsidRPr="00870B67">
        <w:rPr>
          <w:rFonts w:ascii="Trebuchet MS" w:hAnsi="Trebuchet MS"/>
        </w:rPr>
        <w:t>conseguente divulgazione degli stessi;</w:t>
      </w:r>
      <w:r w:rsidRPr="00870B67">
        <w:rPr>
          <w:rFonts w:ascii="Trebuchet MS" w:hAnsi="Trebuchet MS"/>
        </w:rPr>
        <w:t xml:space="preserve"> strutturazione di piani formativi rivolti a quei soggetti fuori</w:t>
      </w:r>
      <w:r w:rsidR="00A63012" w:rsidRPr="00870B67">
        <w:rPr>
          <w:rFonts w:ascii="Trebuchet MS" w:hAnsi="Trebuchet MS"/>
        </w:rPr>
        <w:t xml:space="preserve"> </w:t>
      </w:r>
      <w:r w:rsidRPr="00870B67">
        <w:rPr>
          <w:rFonts w:ascii="Trebuchet MS" w:hAnsi="Trebuchet MS"/>
        </w:rPr>
        <w:t>dal mondo del lavoro in età compresa tra 40 e 60 anni.</w:t>
      </w:r>
      <w:r w:rsidR="001C3EA7" w:rsidRPr="00870B67">
        <w:rPr>
          <w:rFonts w:ascii="Trebuchet MS" w:hAnsi="Trebuchet MS"/>
        </w:rPr>
        <w:t xml:space="preserve"> Creazione di un tavolo di concertazione permanente formato da municipi, associazioni sindacali, associazioni datoriali e una delegazione de Gli Stati generali delle donne per migliorare l’inserimento e la tutela nel mondo del lavoro. Gli obiettivi raggiunti diventano una piattaforma nazionale da portare in sede Anci.</w:t>
      </w:r>
    </w:p>
    <w:p w:rsidR="006862E3" w:rsidRPr="00870B67" w:rsidRDefault="006862E3" w:rsidP="00C501D2">
      <w:pPr>
        <w:spacing w:after="60"/>
        <w:jc w:val="both"/>
        <w:rPr>
          <w:rFonts w:ascii="Trebuchet MS" w:hAnsi="Trebuchet MS"/>
        </w:rPr>
      </w:pPr>
    </w:p>
    <w:p w:rsidR="00C501D2" w:rsidRPr="00870B67" w:rsidRDefault="00C501D2" w:rsidP="00C501D2">
      <w:pPr>
        <w:spacing w:after="60"/>
        <w:jc w:val="both"/>
        <w:rPr>
          <w:rFonts w:ascii="Trebuchet MS" w:hAnsi="Trebuchet MS"/>
        </w:rPr>
      </w:pPr>
    </w:p>
    <w:p w:rsidR="00C376F4" w:rsidRPr="00870B67" w:rsidRDefault="005918EE" w:rsidP="00C501D2">
      <w:pPr>
        <w:spacing w:after="60"/>
        <w:jc w:val="both"/>
        <w:rPr>
          <w:rFonts w:ascii="Trebuchet MS" w:hAnsi="Trebuchet MS"/>
        </w:rPr>
      </w:pPr>
      <w:r w:rsidRPr="00870B67">
        <w:rPr>
          <w:rFonts w:ascii="Trebuchet MS" w:hAnsi="Trebuchet MS"/>
          <w:b/>
        </w:rPr>
        <w:t>Cult</w:t>
      </w:r>
      <w:r w:rsidR="00C376F4" w:rsidRPr="00870B67">
        <w:rPr>
          <w:rFonts w:ascii="Trebuchet MS" w:hAnsi="Trebuchet MS"/>
          <w:b/>
        </w:rPr>
        <w:t>ure</w:t>
      </w:r>
      <w:r w:rsidRPr="00870B67">
        <w:rPr>
          <w:rFonts w:ascii="Trebuchet MS" w:hAnsi="Trebuchet MS"/>
          <w:b/>
        </w:rPr>
        <w:t xml:space="preserve"> e Saperi</w:t>
      </w:r>
      <w:r w:rsidRPr="00870B67">
        <w:rPr>
          <w:rFonts w:ascii="Trebuchet MS" w:hAnsi="Trebuchet MS"/>
        </w:rPr>
        <w:t xml:space="preserve"> </w:t>
      </w:r>
    </w:p>
    <w:p w:rsidR="005F633D" w:rsidRPr="00870B67" w:rsidRDefault="005F633D" w:rsidP="005F633D">
      <w:pPr>
        <w:spacing w:after="60"/>
        <w:jc w:val="both"/>
        <w:rPr>
          <w:rFonts w:ascii="Trebuchet MS" w:hAnsi="Trebuchet MS"/>
        </w:rPr>
      </w:pPr>
      <w:r w:rsidRPr="00870B67">
        <w:rPr>
          <w:rFonts w:ascii="Trebuchet MS" w:hAnsi="Trebuchet MS"/>
        </w:rPr>
        <w:t xml:space="preserve">Il tavolo ha fatto il punto sulle politiche culturali individuando la necessità di una pluralità di sguardi. Si chiede l’istituzione (non solo una delega) di un’assessorato alla Cultura, accorpato a Turismo e Sport per creare una sorta di welfare culturale inteso come servizio ai territori: di qua la creazione dei “Presidi di civiltà” in ognuna delle 5 circoscrizioni in cui attivare iniziative di scambi con le scuole, favorire la circolarità delle informazioni, creare eventi diffusi e decentrati attraverso un unico sguardo che abbracci tutta la città valorizzando risorse e spazi fino ad ora inutilizzati e coinvolgendo soprattutto le periferie. Il cuore pulsante delle politiche culturali chiediamo che diventi la “Casa delle donne del Mediterraneo” anche casa di scambio e di accoglienza di culture altre. Ormai sono una realtà gli eventi organizzati da etnie diverse dalle nostre che potrebbero favorire l’integrazione, mitigando la paura del diverso, dell’altro. In questa logica la delega allo Sport diventa un mezzo di sensibilizzazione per integrare la cultura altra nel tessuto sociale e valorizzare gli spazi di pratica sportiva. La Casa delle donne del Mediterraneo avvierà rapporti anche con le altre realtà internazionali per uno scambio accrescitivo di esperienze di donne e non solo. </w:t>
      </w:r>
    </w:p>
    <w:p w:rsidR="005F633D" w:rsidRPr="00870B67" w:rsidRDefault="005F633D" w:rsidP="005F633D">
      <w:pPr>
        <w:spacing w:after="60"/>
        <w:jc w:val="both"/>
        <w:rPr>
          <w:rFonts w:ascii="Trebuchet MS" w:hAnsi="Trebuchet MS"/>
        </w:rPr>
      </w:pPr>
      <w:r w:rsidRPr="00870B67">
        <w:rPr>
          <w:rFonts w:ascii="Trebuchet MS" w:hAnsi="Trebuchet MS"/>
        </w:rPr>
        <w:t>Necessario, inoltre, creare maggiori sinergie fra amministrazione comunale, università, Istituto agronomico mediterraneo, Politecnico, centri di cultura e istruzione diffusi sul territorio non solo per una circolarità dei saperi e delle opportunità, ma per cogliere la chance di sviluppo che gravita attorno al mondo dell’università, della produzione di beni immateriali e di innovazione  che creano opportunità lavorative (vedi Perugia che basa gran parte della sua economia su tutto ciò che gravita attorno al mondo universitario) e di sviluppo territoriale. E’ necessario, insomma, creare Bari- città universitaria uscendo dai vincoli ciuesi e autoreferenziali di ciascuna realtà.</w:t>
      </w:r>
    </w:p>
    <w:p w:rsidR="00C501D2" w:rsidRPr="00870B67" w:rsidRDefault="00C501D2">
      <w:pPr>
        <w:rPr>
          <w:rFonts w:ascii="Trebuchet MS" w:hAnsi="Trebuchet MS"/>
        </w:rPr>
      </w:pPr>
      <w:r w:rsidRPr="00870B67">
        <w:rPr>
          <w:rFonts w:ascii="Trebuchet MS" w:hAnsi="Trebuchet MS"/>
        </w:rPr>
        <w:br w:type="page"/>
      </w:r>
    </w:p>
    <w:p w:rsidR="00064134" w:rsidRPr="00870B67" w:rsidRDefault="00064134" w:rsidP="00C501D2">
      <w:pPr>
        <w:spacing w:after="60"/>
        <w:jc w:val="both"/>
        <w:rPr>
          <w:rFonts w:ascii="Trebuchet MS" w:hAnsi="Trebuchet MS"/>
        </w:rPr>
      </w:pPr>
    </w:p>
    <w:p w:rsidR="00242D5C" w:rsidRPr="00870B67" w:rsidRDefault="00242D5C" w:rsidP="00C501D2">
      <w:pPr>
        <w:spacing w:after="60"/>
        <w:jc w:val="both"/>
        <w:rPr>
          <w:rFonts w:ascii="Trebuchet MS" w:hAnsi="Trebuchet MS"/>
        </w:rPr>
      </w:pPr>
      <w:r w:rsidRPr="00870B67">
        <w:rPr>
          <w:rFonts w:ascii="Trebuchet MS" w:hAnsi="Trebuchet MS"/>
          <w:b/>
        </w:rPr>
        <w:t xml:space="preserve">Pianificazione </w:t>
      </w:r>
      <w:r w:rsidR="008D151B" w:rsidRPr="00870B67">
        <w:rPr>
          <w:rFonts w:ascii="Trebuchet MS" w:hAnsi="Trebuchet MS"/>
          <w:b/>
        </w:rPr>
        <w:t>Urbanistica</w:t>
      </w:r>
    </w:p>
    <w:p w:rsidR="00064134" w:rsidRPr="00870B67" w:rsidRDefault="008D151B" w:rsidP="00C501D2">
      <w:pPr>
        <w:spacing w:after="60"/>
        <w:jc w:val="both"/>
        <w:rPr>
          <w:rFonts w:ascii="Trebuchet MS" w:hAnsi="Trebuchet MS"/>
        </w:rPr>
      </w:pPr>
      <w:r w:rsidRPr="00870B67">
        <w:rPr>
          <w:rFonts w:ascii="Trebuchet MS" w:hAnsi="Trebuchet MS"/>
        </w:rPr>
        <w:t>Il tavolo si è occupato di trasporti, sicurezza, pianificazione dei tempi della città, edilizia/accessibilità spazi e luoghi, pianificazi</w:t>
      </w:r>
      <w:r w:rsidR="00684D05" w:rsidRPr="00870B67">
        <w:rPr>
          <w:rFonts w:ascii="Trebuchet MS" w:hAnsi="Trebuchet MS"/>
        </w:rPr>
        <w:t>one urbana e territoriale.</w:t>
      </w:r>
      <w:r w:rsidRPr="00870B67">
        <w:rPr>
          <w:rFonts w:ascii="Trebuchet MS" w:hAnsi="Trebuchet MS"/>
        </w:rPr>
        <w:t xml:space="preserve"> </w:t>
      </w:r>
      <w:r w:rsidR="00684D05" w:rsidRPr="00870B67">
        <w:rPr>
          <w:rFonts w:ascii="Trebuchet MS" w:hAnsi="Trebuchet MS"/>
        </w:rPr>
        <w:t>L’</w:t>
      </w:r>
      <w:r w:rsidRPr="00870B67">
        <w:rPr>
          <w:rFonts w:ascii="Trebuchet MS" w:hAnsi="Trebuchet MS"/>
        </w:rPr>
        <w:t>approccio di genere ai t</w:t>
      </w:r>
      <w:r w:rsidR="00684D05" w:rsidRPr="00870B67">
        <w:rPr>
          <w:rFonts w:ascii="Trebuchet MS" w:hAnsi="Trebuchet MS"/>
        </w:rPr>
        <w:t>emi della pianificazione urbana</w:t>
      </w:r>
      <w:r w:rsidRPr="00870B67">
        <w:rPr>
          <w:rFonts w:ascii="Trebuchet MS" w:hAnsi="Trebuchet MS"/>
        </w:rPr>
        <w:t xml:space="preserve"> sviluppa nuovi sguardi e </w:t>
      </w:r>
      <w:r w:rsidR="00684D05" w:rsidRPr="00870B67">
        <w:rPr>
          <w:rFonts w:ascii="Trebuchet MS" w:hAnsi="Trebuchet MS"/>
        </w:rPr>
        <w:t>nuovi metodi alla ricerca</w:t>
      </w:r>
      <w:r w:rsidRPr="00870B67">
        <w:rPr>
          <w:rFonts w:ascii="Trebuchet MS" w:hAnsi="Trebuchet MS"/>
        </w:rPr>
        <w:t xml:space="preserve"> di una quota equa delle opportunità e delle risorse </w:t>
      </w:r>
      <w:r w:rsidR="00D1504D" w:rsidRPr="00870B67">
        <w:rPr>
          <w:rFonts w:ascii="Trebuchet MS" w:hAnsi="Trebuchet MS"/>
        </w:rPr>
        <w:t xml:space="preserve">presenti </w:t>
      </w:r>
      <w:r w:rsidRPr="00870B67">
        <w:rPr>
          <w:rFonts w:ascii="Trebuchet MS" w:hAnsi="Trebuchet MS"/>
        </w:rPr>
        <w:t>in amb</w:t>
      </w:r>
      <w:r w:rsidR="00D1504D" w:rsidRPr="00870B67">
        <w:rPr>
          <w:rFonts w:ascii="Trebuchet MS" w:hAnsi="Trebuchet MS"/>
        </w:rPr>
        <w:t>iente urbano. L</w:t>
      </w:r>
      <w:r w:rsidRPr="00870B67">
        <w:rPr>
          <w:rFonts w:ascii="Trebuchet MS" w:hAnsi="Trebuchet MS"/>
        </w:rPr>
        <w:t>o spazio abitativo al femminile che è il punto di partenza verso la città intera attraverso il quartiere.</w:t>
      </w:r>
    </w:p>
    <w:p w:rsidR="00EF62F1" w:rsidRPr="00870B67" w:rsidRDefault="00D1504D" w:rsidP="00C501D2">
      <w:pPr>
        <w:spacing w:after="60"/>
        <w:jc w:val="both"/>
        <w:rPr>
          <w:rFonts w:ascii="Trebuchet MS" w:hAnsi="Trebuchet MS"/>
        </w:rPr>
      </w:pPr>
      <w:r w:rsidRPr="00870B67">
        <w:rPr>
          <w:rFonts w:ascii="Trebuchet MS" w:hAnsi="Trebuchet MS"/>
        </w:rPr>
        <w:t xml:space="preserve">Si parte dalla necessità di individuare </w:t>
      </w:r>
      <w:r w:rsidR="00EF62F1" w:rsidRPr="00870B67">
        <w:rPr>
          <w:rFonts w:ascii="Trebuchet MS" w:hAnsi="Trebuchet MS"/>
        </w:rPr>
        <w:t xml:space="preserve">un metodo di indagine (una </w:t>
      </w:r>
      <w:r w:rsidR="00EF62F1" w:rsidRPr="00870B67">
        <w:rPr>
          <w:rFonts w:ascii="Trebuchet MS" w:hAnsi="Trebuchet MS"/>
          <w:i/>
        </w:rPr>
        <w:t>best practice</w:t>
      </w:r>
      <w:r w:rsidR="00EF62F1" w:rsidRPr="00870B67">
        <w:rPr>
          <w:rFonts w:ascii="Trebuchet MS" w:hAnsi="Trebuchet MS"/>
        </w:rPr>
        <w:t xml:space="preserve">) per la realizzazione di progetti pilota implementabili in tutta la città. Un esempio è quello di lavorare su due quartieri a confronto (uno in evoluzione e uno già strutturato) per rintracciare i bisogni e i percorsi reali quotidiani da cui tracciare delle mappe della città che individuano le criticità </w:t>
      </w:r>
      <w:r w:rsidRPr="00870B67">
        <w:rPr>
          <w:rFonts w:ascii="Trebuchet MS" w:hAnsi="Trebuchet MS"/>
        </w:rPr>
        <w:t xml:space="preserve">e </w:t>
      </w:r>
      <w:r w:rsidR="00EF62F1" w:rsidRPr="00870B67">
        <w:rPr>
          <w:rFonts w:ascii="Trebuchet MS" w:hAnsi="Trebuchet MS"/>
        </w:rPr>
        <w:t>su cui scegliere i progetti principali di trasformazione, vista l’esiguità delle risorse a disposizione.</w:t>
      </w:r>
    </w:p>
    <w:p w:rsidR="00EF62F1" w:rsidRPr="00870B67" w:rsidRDefault="00142A18" w:rsidP="00C501D2">
      <w:pPr>
        <w:spacing w:after="60"/>
        <w:jc w:val="both"/>
        <w:rPr>
          <w:rFonts w:ascii="Trebuchet MS" w:hAnsi="Trebuchet MS"/>
        </w:rPr>
      </w:pPr>
      <w:r w:rsidRPr="00870B67">
        <w:rPr>
          <w:rFonts w:ascii="Trebuchet MS" w:hAnsi="Trebuchet MS"/>
        </w:rPr>
        <w:t>Per i trasporti</w:t>
      </w:r>
      <w:r w:rsidR="00D1504D" w:rsidRPr="00870B67">
        <w:rPr>
          <w:rFonts w:ascii="Trebuchet MS" w:hAnsi="Trebuchet MS"/>
        </w:rPr>
        <w:t>,</w:t>
      </w:r>
      <w:r w:rsidRPr="00870B67">
        <w:rPr>
          <w:rFonts w:ascii="Trebuchet MS" w:hAnsi="Trebuchet MS"/>
        </w:rPr>
        <w:t xml:space="preserve"> è allo studio della Union</w:t>
      </w:r>
      <w:r w:rsidR="00D1504D" w:rsidRPr="00870B67">
        <w:rPr>
          <w:rFonts w:ascii="Trebuchet MS" w:hAnsi="Trebuchet MS"/>
        </w:rPr>
        <w:t xml:space="preserve">e Europea un Piano </w:t>
      </w:r>
      <w:r w:rsidRPr="00870B67">
        <w:rPr>
          <w:rFonts w:ascii="Trebuchet MS" w:hAnsi="Trebuchet MS"/>
        </w:rPr>
        <w:t xml:space="preserve">di genere. Il tavolo dell’Urbanistica ne propone i punti al Comune di Bari adeguandolo alle esigenze locali. Come ad esempio la valorizzazione delle </w:t>
      </w:r>
      <w:r w:rsidR="00D1504D" w:rsidRPr="00870B67">
        <w:rPr>
          <w:rFonts w:ascii="Trebuchet MS" w:hAnsi="Trebuchet MS"/>
        </w:rPr>
        <w:t xml:space="preserve">vie d’acqua, </w:t>
      </w:r>
      <w:r w:rsidRPr="00870B67">
        <w:rPr>
          <w:rFonts w:ascii="Trebuchet MS" w:hAnsi="Trebuchet MS"/>
        </w:rPr>
        <w:t>come sistema di trasporto complementare</w:t>
      </w:r>
      <w:r w:rsidR="00D1504D" w:rsidRPr="00870B67">
        <w:rPr>
          <w:rFonts w:ascii="Trebuchet MS" w:hAnsi="Trebuchet MS"/>
        </w:rPr>
        <w:t xml:space="preserve"> sul mare</w:t>
      </w:r>
      <w:r w:rsidR="009F3324" w:rsidRPr="00870B67">
        <w:rPr>
          <w:rFonts w:ascii="Trebuchet MS" w:hAnsi="Trebuchet MS"/>
        </w:rPr>
        <w:t>.</w:t>
      </w:r>
      <w:r w:rsidR="003E663E" w:rsidRPr="00870B67">
        <w:rPr>
          <w:rFonts w:ascii="Trebuchet MS" w:hAnsi="Trebuchet MS"/>
        </w:rPr>
        <w:t xml:space="preserve"> Inoltre, ottimizzare i tempi dei trasporti significa ottimizzare i tempi delle donne.</w:t>
      </w:r>
    </w:p>
    <w:p w:rsidR="009F3324" w:rsidRPr="00870B67" w:rsidRDefault="00D1504D" w:rsidP="00C501D2">
      <w:pPr>
        <w:spacing w:after="60"/>
        <w:jc w:val="both"/>
        <w:rPr>
          <w:rFonts w:ascii="Trebuchet MS" w:hAnsi="Trebuchet MS"/>
        </w:rPr>
      </w:pPr>
      <w:r w:rsidRPr="00870B67">
        <w:rPr>
          <w:rFonts w:ascii="Trebuchet MS" w:hAnsi="Trebuchet MS"/>
        </w:rPr>
        <w:t xml:space="preserve">Per la sicurezza, sono da rivedere i sistemi di </w:t>
      </w:r>
      <w:r w:rsidR="009F3324" w:rsidRPr="00870B67">
        <w:rPr>
          <w:rFonts w:ascii="Trebuchet MS" w:hAnsi="Trebuchet MS"/>
        </w:rPr>
        <w:t>integrazione dell’illuminazione urbana degli spazi pubblici (strade e pia</w:t>
      </w:r>
      <w:r w:rsidRPr="00870B67">
        <w:rPr>
          <w:rFonts w:ascii="Trebuchet MS" w:hAnsi="Trebuchet MS"/>
        </w:rPr>
        <w:t>z</w:t>
      </w:r>
      <w:r w:rsidR="009F3324" w:rsidRPr="00870B67">
        <w:rPr>
          <w:rFonts w:ascii="Trebuchet MS" w:hAnsi="Trebuchet MS"/>
        </w:rPr>
        <w:t>ze) con riferimento alle nuove tecnologie come i sistemi sensoristici che si modulano in relazione alla presenz</w:t>
      </w:r>
      <w:r w:rsidRPr="00870B67">
        <w:rPr>
          <w:rFonts w:ascii="Trebuchet MS" w:hAnsi="Trebuchet MS"/>
        </w:rPr>
        <w:t xml:space="preserve">a umana. Riducendo così anche </w:t>
      </w:r>
      <w:r w:rsidR="009F3324" w:rsidRPr="00870B67">
        <w:rPr>
          <w:rFonts w:ascii="Trebuchet MS" w:hAnsi="Trebuchet MS"/>
        </w:rPr>
        <w:t xml:space="preserve">i consumi di energia pubblica. </w:t>
      </w:r>
    </w:p>
    <w:p w:rsidR="009F3324" w:rsidRPr="00870B67" w:rsidRDefault="00D1504D" w:rsidP="00C501D2">
      <w:pPr>
        <w:spacing w:after="60"/>
        <w:jc w:val="both"/>
        <w:rPr>
          <w:rFonts w:ascii="Trebuchet MS" w:hAnsi="Trebuchet MS"/>
        </w:rPr>
      </w:pPr>
      <w:r w:rsidRPr="00870B67">
        <w:rPr>
          <w:rFonts w:ascii="Trebuchet MS" w:hAnsi="Trebuchet MS"/>
        </w:rPr>
        <w:t>Per il territorio, si parte dall’i</w:t>
      </w:r>
      <w:r w:rsidR="00E76E28" w:rsidRPr="00870B67">
        <w:rPr>
          <w:rFonts w:ascii="Trebuchet MS" w:hAnsi="Trebuchet MS"/>
        </w:rPr>
        <w:t>ndividuazione di luoghi fisici</w:t>
      </w:r>
      <w:r w:rsidR="00F670E4" w:rsidRPr="00870B67">
        <w:rPr>
          <w:rFonts w:ascii="Trebuchet MS" w:hAnsi="Trebuchet MS"/>
        </w:rPr>
        <w:t>, i</w:t>
      </w:r>
      <w:r w:rsidR="00E76E28" w:rsidRPr="00870B67">
        <w:rPr>
          <w:rFonts w:ascii="Trebuchet MS" w:hAnsi="Trebuchet MS"/>
        </w:rPr>
        <w:t xml:space="preserve"> “Laboratori dell’abitare”</w:t>
      </w:r>
      <w:r w:rsidR="00F670E4" w:rsidRPr="00870B67">
        <w:rPr>
          <w:rFonts w:ascii="Trebuchet MS" w:hAnsi="Trebuchet MS"/>
        </w:rPr>
        <w:t>,</w:t>
      </w:r>
      <w:r w:rsidR="00E76E28" w:rsidRPr="00870B67">
        <w:rPr>
          <w:rFonts w:ascii="Trebuchet MS" w:hAnsi="Trebuchet MS"/>
        </w:rPr>
        <w:t xml:space="preserve"> dove l</w:t>
      </w:r>
      <w:r w:rsidR="00F670E4" w:rsidRPr="00870B67">
        <w:rPr>
          <w:rFonts w:ascii="Trebuchet MS" w:hAnsi="Trebuchet MS"/>
        </w:rPr>
        <w:t>e esigenze dei cittadini devono trovare</w:t>
      </w:r>
      <w:r w:rsidR="00E76E28" w:rsidRPr="00870B67">
        <w:rPr>
          <w:rFonts w:ascii="Trebuchet MS" w:hAnsi="Trebuchet MS"/>
        </w:rPr>
        <w:t xml:space="preserve"> corrispondenza nel lavoro dei tecnici comunali.</w:t>
      </w:r>
      <w:r w:rsidR="003C34CE" w:rsidRPr="00870B67">
        <w:rPr>
          <w:rFonts w:ascii="Trebuchet MS" w:hAnsi="Trebuchet MS"/>
        </w:rPr>
        <w:t xml:space="preserve"> </w:t>
      </w:r>
    </w:p>
    <w:p w:rsidR="003A3EBD" w:rsidRPr="00870B67" w:rsidRDefault="00F670E4" w:rsidP="00C501D2">
      <w:pPr>
        <w:spacing w:after="60"/>
        <w:jc w:val="both"/>
        <w:rPr>
          <w:rFonts w:ascii="Trebuchet MS" w:hAnsi="Trebuchet MS"/>
        </w:rPr>
      </w:pPr>
      <w:r w:rsidRPr="00870B67">
        <w:rPr>
          <w:rFonts w:ascii="Trebuchet MS" w:hAnsi="Trebuchet MS"/>
        </w:rPr>
        <w:t>Il t</w:t>
      </w:r>
      <w:r w:rsidR="003C34CE" w:rsidRPr="00870B67">
        <w:rPr>
          <w:rFonts w:ascii="Trebuchet MS" w:hAnsi="Trebuchet MS"/>
        </w:rPr>
        <w:t>ema della be</w:t>
      </w:r>
      <w:r w:rsidRPr="00870B67">
        <w:rPr>
          <w:rFonts w:ascii="Trebuchet MS" w:hAnsi="Trebuchet MS"/>
        </w:rPr>
        <w:t>llezza – Va affrontato a cominciare</w:t>
      </w:r>
      <w:r w:rsidR="003C34CE" w:rsidRPr="00870B67">
        <w:rPr>
          <w:rFonts w:ascii="Trebuchet MS" w:hAnsi="Trebuchet MS"/>
        </w:rPr>
        <w:t xml:space="preserve"> dall’educazione alla bellezza che trova nella scuola il luogo fisico per eccellenza della formazione, a partire proprio dalla rigener</w:t>
      </w:r>
      <w:r w:rsidR="00C375FD" w:rsidRPr="00870B67">
        <w:rPr>
          <w:rFonts w:ascii="Trebuchet MS" w:hAnsi="Trebuchet MS"/>
        </w:rPr>
        <w:t>az</w:t>
      </w:r>
      <w:r w:rsidRPr="00870B67">
        <w:rPr>
          <w:rFonts w:ascii="Trebuchet MS" w:hAnsi="Trebuchet MS"/>
        </w:rPr>
        <w:t>ione degli edifici scolastici. Anche i</w:t>
      </w:r>
      <w:r w:rsidR="00C375FD" w:rsidRPr="00870B67">
        <w:rPr>
          <w:rFonts w:ascii="Trebuchet MS" w:hAnsi="Trebuchet MS"/>
        </w:rPr>
        <w:t xml:space="preserve">l tema del decoro </w:t>
      </w:r>
      <w:r w:rsidRPr="00870B67">
        <w:rPr>
          <w:rFonts w:ascii="Trebuchet MS" w:hAnsi="Trebuchet MS"/>
        </w:rPr>
        <w:t xml:space="preserve">urbano è fondamentale con </w:t>
      </w:r>
      <w:r w:rsidR="00C375FD" w:rsidRPr="00870B67">
        <w:rPr>
          <w:rFonts w:ascii="Trebuchet MS" w:hAnsi="Trebuchet MS"/>
        </w:rPr>
        <w:t>la mappatura degli edifici ad al</w:t>
      </w:r>
      <w:r w:rsidRPr="00870B67">
        <w:rPr>
          <w:rFonts w:ascii="Trebuchet MS" w:hAnsi="Trebuchet MS"/>
        </w:rPr>
        <w:t>to potenziale rigenerativo, al P</w:t>
      </w:r>
      <w:r w:rsidR="00C375FD" w:rsidRPr="00870B67">
        <w:rPr>
          <w:rFonts w:ascii="Trebuchet MS" w:hAnsi="Trebuchet MS"/>
        </w:rPr>
        <w:t xml:space="preserve">iano del colore, </w:t>
      </w:r>
      <w:r w:rsidR="00A76FE6" w:rsidRPr="00870B67">
        <w:rPr>
          <w:rFonts w:ascii="Trebuchet MS" w:hAnsi="Trebuchet MS"/>
        </w:rPr>
        <w:t>al recupero degli spazi di risulta da adibire ad orti urbani.</w:t>
      </w:r>
      <w:r w:rsidRPr="00870B67">
        <w:rPr>
          <w:rFonts w:ascii="Trebuchet MS" w:hAnsi="Trebuchet MS"/>
        </w:rPr>
        <w:t xml:space="preserve"> Importante la p</w:t>
      </w:r>
      <w:r w:rsidR="006303E4" w:rsidRPr="00870B67">
        <w:rPr>
          <w:rFonts w:ascii="Trebuchet MS" w:hAnsi="Trebuchet MS"/>
        </w:rPr>
        <w:t>romozione del concorso di idee come strumento democratico della costruzione della bellezza.</w:t>
      </w:r>
      <w:r w:rsidR="00735011" w:rsidRPr="00870B67">
        <w:rPr>
          <w:rFonts w:ascii="Trebuchet MS" w:hAnsi="Trebuchet MS"/>
        </w:rPr>
        <w:t xml:space="preserve"> </w:t>
      </w:r>
    </w:p>
    <w:p w:rsidR="00735011" w:rsidRPr="00870B67" w:rsidRDefault="00F670E4" w:rsidP="00C501D2">
      <w:pPr>
        <w:spacing w:after="60"/>
        <w:jc w:val="both"/>
        <w:rPr>
          <w:rFonts w:ascii="Trebuchet MS" w:hAnsi="Trebuchet MS" w:cs="Times"/>
        </w:rPr>
      </w:pPr>
      <w:r w:rsidRPr="00870B67">
        <w:rPr>
          <w:rFonts w:ascii="Trebuchet MS" w:hAnsi="Trebuchet MS"/>
        </w:rPr>
        <w:t>Va incentivata anche</w:t>
      </w:r>
      <w:r w:rsidR="003A3EBD" w:rsidRPr="00870B67">
        <w:rPr>
          <w:rFonts w:ascii="Trebuchet MS" w:hAnsi="Trebuchet MS"/>
        </w:rPr>
        <w:t xml:space="preserve"> la partecipazione attiva dei cittadini alla manutenzione degli spazi degradati. La legge prevede che gli amministratori forniscano mezzi</w:t>
      </w:r>
      <w:r w:rsidRPr="00870B67">
        <w:rPr>
          <w:rFonts w:ascii="Trebuchet MS" w:hAnsi="Trebuchet MS"/>
        </w:rPr>
        <w:t xml:space="preserve"> e supporto di competenze. A</w:t>
      </w:r>
      <w:r w:rsidR="003A3EBD" w:rsidRPr="00870B67">
        <w:rPr>
          <w:rFonts w:ascii="Trebuchet MS" w:hAnsi="Trebuchet MS"/>
        </w:rPr>
        <w:t xml:space="preserve">uspicabile sarebbe </w:t>
      </w:r>
      <w:r w:rsidR="00735011" w:rsidRPr="00870B67">
        <w:rPr>
          <w:rFonts w:ascii="Trebuchet MS" w:hAnsi="Trebuchet MS" w:cs="Times"/>
        </w:rPr>
        <w:t>che l'amministrazione si rappresenti al cittadino attivo in modo unitario, con un unico ufficio, un’unica responsabilità individuata e indivi</w:t>
      </w:r>
      <w:r w:rsidR="003A3EBD" w:rsidRPr="00870B67">
        <w:rPr>
          <w:rFonts w:ascii="Trebuchet MS" w:hAnsi="Trebuchet MS" w:cs="Times"/>
        </w:rPr>
        <w:t>duabile</w:t>
      </w:r>
      <w:r w:rsidRPr="00870B67">
        <w:rPr>
          <w:rFonts w:ascii="Trebuchet MS" w:hAnsi="Trebuchet MS" w:cs="Times"/>
        </w:rPr>
        <w:t xml:space="preserve"> per questo genere di pratiche</w:t>
      </w:r>
      <w:r w:rsidR="00735011" w:rsidRPr="00870B67">
        <w:rPr>
          <w:rFonts w:ascii="Trebuchet MS" w:hAnsi="Trebuchet MS" w:cs="Times"/>
        </w:rPr>
        <w:t xml:space="preserve">. </w:t>
      </w:r>
    </w:p>
    <w:p w:rsidR="00450AB2" w:rsidRPr="00870B67" w:rsidRDefault="00471523" w:rsidP="00C501D2">
      <w:pPr>
        <w:spacing w:after="60"/>
        <w:jc w:val="both"/>
        <w:rPr>
          <w:rFonts w:ascii="Trebuchet MS" w:hAnsi="Trebuchet MS" w:cs="Times"/>
        </w:rPr>
      </w:pPr>
      <w:r w:rsidRPr="00870B67">
        <w:rPr>
          <w:rFonts w:ascii="Trebuchet MS" w:hAnsi="Trebuchet MS" w:cs="Times"/>
        </w:rPr>
        <w:t>L’esperienza di altre realtà di: adotta un monumento, adotta un giardino o</w:t>
      </w:r>
      <w:r w:rsidR="00450AB2" w:rsidRPr="00870B67">
        <w:rPr>
          <w:rFonts w:ascii="Trebuchet MS" w:hAnsi="Trebuchet MS" w:cs="Times"/>
        </w:rPr>
        <w:t xml:space="preserve"> adotta una stra</w:t>
      </w:r>
      <w:r w:rsidRPr="00870B67">
        <w:rPr>
          <w:rFonts w:ascii="Trebuchet MS" w:hAnsi="Trebuchet MS" w:cs="Times"/>
        </w:rPr>
        <w:t>da possono</w:t>
      </w:r>
      <w:r w:rsidR="00450AB2" w:rsidRPr="00870B67">
        <w:rPr>
          <w:rFonts w:ascii="Trebuchet MS" w:hAnsi="Trebuchet MS" w:cs="Times"/>
        </w:rPr>
        <w:t xml:space="preserve"> incentivare il tema dell’appartenenza del cittadino alla città </w:t>
      </w:r>
      <w:r w:rsidRPr="00870B67">
        <w:rPr>
          <w:rFonts w:ascii="Trebuchet MS" w:hAnsi="Trebuchet MS" w:cs="Times"/>
        </w:rPr>
        <w:t>attraverso libere sottoscrizioni su progetti definiti</w:t>
      </w:r>
      <w:r w:rsidR="00450AB2" w:rsidRPr="00870B67">
        <w:rPr>
          <w:rFonts w:ascii="Trebuchet MS" w:hAnsi="Trebuchet MS" w:cs="Times"/>
        </w:rPr>
        <w:t xml:space="preserve"> dall’amministrazione comunale.</w:t>
      </w:r>
    </w:p>
    <w:p w:rsidR="00171FDE" w:rsidRPr="00870B67" w:rsidRDefault="00171FDE" w:rsidP="00C501D2">
      <w:pPr>
        <w:spacing w:after="60"/>
        <w:jc w:val="both"/>
        <w:rPr>
          <w:rFonts w:ascii="Trebuchet MS" w:hAnsi="Trebuchet MS" w:cs="Georgia"/>
        </w:rPr>
      </w:pPr>
      <w:r w:rsidRPr="00870B67">
        <w:rPr>
          <w:rFonts w:ascii="Trebuchet MS" w:hAnsi="Trebuchet MS" w:cs="Times"/>
        </w:rPr>
        <w:t>Tonomastica al femminile – Si spera che in futuro il Comune abbia maggiore attenzione nell’assegnare nomi di donne alle strade cittadine.</w:t>
      </w:r>
    </w:p>
    <w:p w:rsidR="003C34CE" w:rsidRPr="00870B67" w:rsidRDefault="003C34CE" w:rsidP="00C501D2">
      <w:pPr>
        <w:spacing w:after="60"/>
        <w:jc w:val="both"/>
        <w:rPr>
          <w:rFonts w:ascii="Trebuchet MS" w:hAnsi="Trebuchet MS"/>
        </w:rPr>
      </w:pPr>
    </w:p>
    <w:p w:rsidR="00A50C4A" w:rsidRPr="00870B67" w:rsidRDefault="00A50C4A" w:rsidP="00C501D2">
      <w:pPr>
        <w:spacing w:after="60"/>
        <w:rPr>
          <w:rFonts w:ascii="Trebuchet MS" w:hAnsi="Trebuchet MS"/>
        </w:rPr>
      </w:pPr>
      <w:r w:rsidRPr="00870B67">
        <w:rPr>
          <w:rFonts w:ascii="Trebuchet MS" w:hAnsi="Trebuchet MS"/>
        </w:rPr>
        <w:br w:type="page"/>
      </w:r>
    </w:p>
    <w:p w:rsidR="006303E4" w:rsidRPr="00870B67" w:rsidRDefault="006303E4" w:rsidP="00C501D2">
      <w:pPr>
        <w:spacing w:after="60"/>
        <w:jc w:val="both"/>
        <w:rPr>
          <w:rFonts w:ascii="Trebuchet MS" w:hAnsi="Trebuchet MS"/>
        </w:rPr>
      </w:pPr>
    </w:p>
    <w:p w:rsidR="003C34CE" w:rsidRPr="00870B67" w:rsidRDefault="00C501D2" w:rsidP="00C501D2">
      <w:pPr>
        <w:spacing w:after="60"/>
        <w:jc w:val="center"/>
        <w:rPr>
          <w:rFonts w:ascii="Trebuchet MS" w:hAnsi="Trebuchet MS"/>
          <w:b/>
        </w:rPr>
      </w:pPr>
      <w:r w:rsidRPr="00870B67">
        <w:rPr>
          <w:rFonts w:ascii="Trebuchet MS" w:hAnsi="Trebuchet MS"/>
          <w:b/>
        </w:rPr>
        <w:t>Le donne che segnaliamo</w:t>
      </w:r>
    </w:p>
    <w:p w:rsidR="008D151B" w:rsidRPr="00870B67" w:rsidRDefault="008D151B" w:rsidP="00C501D2">
      <w:pPr>
        <w:spacing w:after="60"/>
        <w:jc w:val="both"/>
        <w:rPr>
          <w:rFonts w:ascii="Trebuchet MS" w:hAnsi="Trebuchet M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34"/>
        <w:gridCol w:w="1418"/>
        <w:gridCol w:w="1701"/>
        <w:gridCol w:w="1701"/>
        <w:gridCol w:w="1701"/>
        <w:gridCol w:w="1701"/>
      </w:tblGrid>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b/>
              </w:rPr>
            </w:pPr>
            <w:r w:rsidRPr="00870B67">
              <w:rPr>
                <w:rFonts w:ascii="Trebuchet MS" w:eastAsia="Times New Roman" w:hAnsi="Trebuchet MS" w:cs="Times New Roman"/>
                <w:b/>
              </w:rPr>
              <w:t>Nome</w:t>
            </w:r>
          </w:p>
        </w:tc>
        <w:tc>
          <w:tcPr>
            <w:tcW w:w="1418"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b/>
              </w:rPr>
            </w:pPr>
            <w:r w:rsidRPr="00870B67">
              <w:rPr>
                <w:rFonts w:ascii="Trebuchet MS" w:eastAsia="Times New Roman" w:hAnsi="Trebuchet MS" w:cs="Times New Roman"/>
                <w:b/>
              </w:rPr>
              <w:t>Cognome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b/>
              </w:rPr>
            </w:pPr>
            <w:r w:rsidRPr="00870B67">
              <w:rPr>
                <w:rFonts w:ascii="Trebuchet MS" w:eastAsia="Times New Roman" w:hAnsi="Trebuchet MS" w:cs="Times New Roman"/>
                <w:b/>
              </w:rPr>
              <w:t>Posizione Lavorativa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b/>
                <w:bCs/>
              </w:rPr>
              <w:t>Candidata</w:t>
            </w:r>
            <w:r w:rsidRPr="00870B67">
              <w:rPr>
                <w:rFonts w:ascii="Trebuchet MS" w:eastAsia="Times New Roman" w:hAnsi="Trebuchet MS" w:cs="Times New Roman"/>
              </w:rPr>
              <w:t xml:space="preserve"> </w:t>
            </w:r>
            <w:r w:rsidR="00C501D2" w:rsidRPr="00870B67">
              <w:rPr>
                <w:rFonts w:ascii="Trebuchet MS" w:eastAsia="Times New Roman" w:hAnsi="Trebuchet MS" w:cs="Times New Roman"/>
                <w:b/>
              </w:rPr>
              <w:t>a</w:t>
            </w:r>
          </w:p>
          <w:p w:rsidR="00A50C4A" w:rsidRPr="00870B67" w:rsidRDefault="00C501D2" w:rsidP="00C501D2">
            <w:pPr>
              <w:spacing w:after="60"/>
              <w:jc w:val="center"/>
              <w:rPr>
                <w:rFonts w:ascii="Trebuchet MS" w:eastAsia="Times New Roman" w:hAnsi="Trebuchet MS" w:cs="Times New Roman"/>
                <w:sz w:val="20"/>
                <w:szCs w:val="20"/>
              </w:rPr>
            </w:pPr>
            <w:r w:rsidRPr="00870B67">
              <w:rPr>
                <w:rFonts w:ascii="Trebuchet MS" w:eastAsia="Times New Roman" w:hAnsi="Trebuchet MS" w:cs="Times New Roman"/>
                <w:sz w:val="20"/>
                <w:szCs w:val="20"/>
              </w:rPr>
              <w:t>(Comune, Munic.</w:t>
            </w:r>
            <w:r w:rsidR="00A50C4A" w:rsidRPr="00870B67">
              <w:rPr>
                <w:rFonts w:ascii="Trebuchet MS" w:eastAsia="Times New Roman" w:hAnsi="Trebuchet MS" w:cs="Times New Roman"/>
                <w:sz w:val="20"/>
                <w:szCs w:val="20"/>
              </w:rPr>
              <w:t>)</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b/>
                <w:bCs/>
              </w:rPr>
            </w:pPr>
            <w:r w:rsidRPr="00870B67">
              <w:rPr>
                <w:rFonts w:ascii="Trebuchet MS" w:eastAsia="Times New Roman" w:hAnsi="Trebuchet MS" w:cs="Times New Roman"/>
                <w:b/>
                <w:bCs/>
              </w:rPr>
              <w:t>Lista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b/>
                <w:bCs/>
              </w:rPr>
            </w:pPr>
            <w:r w:rsidRPr="00870B67">
              <w:rPr>
                <w:rFonts w:ascii="Trebuchet MS" w:eastAsia="Times New Roman" w:hAnsi="Trebuchet MS" w:cs="Times New Roman"/>
                <w:b/>
                <w:bCs/>
              </w:rPr>
              <w:t>Coalizione</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Elisabetta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Cassano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Municipio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Movimento Schittulli</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Valentina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Cernò</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Pubblicitario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Forza Italia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Simona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Cuomo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Avvocata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Movimento Schittulli</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Monia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Magistro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Docente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Forza Italia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Carmela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Mastrovito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Fratelli D’italia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Claudia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Valla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Avvocato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Impegno Civile con Di Paola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Centro-Destra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Bianca Maria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Amoruso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Avvocato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Decaro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Centro-Sinistra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Valentina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D'elia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Ufficio Stampa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Primo Municipio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Decaro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Centro-Sinistra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Carla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Palone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Editore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Decaro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Centro-Sinistra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Francesca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Palumbo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Docente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Decaro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Centro-Sinistra</w:t>
            </w:r>
          </w:p>
        </w:tc>
      </w:tr>
      <w:tr w:rsidR="00D50666" w:rsidRPr="00870B67" w:rsidTr="00C501D2">
        <w:trPr>
          <w:trHeight w:val="397"/>
        </w:trPr>
        <w:tc>
          <w:tcPr>
            <w:tcW w:w="1134" w:type="dxa"/>
            <w:shd w:val="clear" w:color="auto" w:fill="auto"/>
            <w:noWrap/>
            <w:vAlign w:val="center"/>
            <w:hideMark/>
          </w:tcPr>
          <w:p w:rsidR="00D50666" w:rsidRPr="00870B67" w:rsidRDefault="002A2290" w:rsidP="00C501D2">
            <w:pPr>
              <w:spacing w:after="60"/>
              <w:rPr>
                <w:rFonts w:ascii="Trebuchet MS" w:eastAsia="Times New Roman" w:hAnsi="Trebuchet MS" w:cs="Times New Roman"/>
              </w:rPr>
            </w:pPr>
            <w:r w:rsidRPr="00870B67">
              <w:rPr>
                <w:rFonts w:ascii="Trebuchet MS" w:eastAsia="Times New Roman" w:hAnsi="Trebuchet MS" w:cs="Times New Roman"/>
              </w:rPr>
              <w:t>Paola</w:t>
            </w:r>
          </w:p>
        </w:tc>
        <w:tc>
          <w:tcPr>
            <w:tcW w:w="1418" w:type="dxa"/>
            <w:shd w:val="clear" w:color="auto" w:fill="auto"/>
            <w:noWrap/>
            <w:vAlign w:val="center"/>
            <w:hideMark/>
          </w:tcPr>
          <w:p w:rsidR="00D50666" w:rsidRPr="00870B67" w:rsidRDefault="002A2290" w:rsidP="00C501D2">
            <w:pPr>
              <w:spacing w:after="60"/>
              <w:rPr>
                <w:rFonts w:ascii="Trebuchet MS" w:eastAsia="Times New Roman" w:hAnsi="Trebuchet MS" w:cs="Times New Roman"/>
              </w:rPr>
            </w:pPr>
            <w:r w:rsidRPr="00870B67">
              <w:rPr>
                <w:rFonts w:ascii="Trebuchet MS" w:eastAsia="Times New Roman" w:hAnsi="Trebuchet MS" w:cs="Times New Roman"/>
              </w:rPr>
              <w:t>Romano</w:t>
            </w:r>
          </w:p>
        </w:tc>
        <w:tc>
          <w:tcPr>
            <w:tcW w:w="1701" w:type="dxa"/>
            <w:shd w:val="clear" w:color="auto" w:fill="auto"/>
            <w:noWrap/>
            <w:vAlign w:val="center"/>
            <w:hideMark/>
          </w:tcPr>
          <w:p w:rsidR="00D50666" w:rsidRPr="00870B67" w:rsidRDefault="00D50666" w:rsidP="00C501D2">
            <w:pPr>
              <w:spacing w:after="60"/>
              <w:jc w:val="center"/>
              <w:rPr>
                <w:rFonts w:ascii="Trebuchet MS" w:eastAsia="Times New Roman" w:hAnsi="Trebuchet MS" w:cs="Times New Roman"/>
              </w:rPr>
            </w:pPr>
          </w:p>
        </w:tc>
        <w:tc>
          <w:tcPr>
            <w:tcW w:w="1701" w:type="dxa"/>
            <w:shd w:val="clear" w:color="auto" w:fill="auto"/>
            <w:noWrap/>
            <w:vAlign w:val="center"/>
            <w:hideMark/>
          </w:tcPr>
          <w:p w:rsidR="00D50666" w:rsidRPr="00870B67" w:rsidRDefault="00D50666" w:rsidP="00C501D2">
            <w:pPr>
              <w:spacing w:after="60"/>
              <w:jc w:val="center"/>
              <w:rPr>
                <w:rFonts w:ascii="Trebuchet MS" w:eastAsia="Times New Roman" w:hAnsi="Trebuchet MS" w:cs="Times New Roman"/>
              </w:rPr>
            </w:pPr>
          </w:p>
        </w:tc>
        <w:tc>
          <w:tcPr>
            <w:tcW w:w="1701" w:type="dxa"/>
            <w:shd w:val="clear" w:color="auto" w:fill="auto"/>
            <w:noWrap/>
            <w:vAlign w:val="center"/>
            <w:hideMark/>
          </w:tcPr>
          <w:p w:rsidR="00D50666" w:rsidRPr="00870B67" w:rsidRDefault="002A2290"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PD</w:t>
            </w:r>
          </w:p>
        </w:tc>
        <w:tc>
          <w:tcPr>
            <w:tcW w:w="1701" w:type="dxa"/>
            <w:shd w:val="clear" w:color="auto" w:fill="auto"/>
            <w:noWrap/>
            <w:vAlign w:val="center"/>
            <w:hideMark/>
          </w:tcPr>
          <w:p w:rsidR="00D50666" w:rsidRPr="00870B67" w:rsidRDefault="002A2290"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Centro-Sinistra</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Nunzia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Bernardini</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Impiegata Giornalista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Digeronimo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Digeronimo</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Flavia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Loconte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Imprenditrice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Lista Digeronimo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Digeronimo</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Teresa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Masciopinto</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Funzionaria Banca</w:t>
            </w:r>
          </w:p>
        </w:tc>
        <w:tc>
          <w:tcPr>
            <w:tcW w:w="1701" w:type="dxa"/>
            <w:shd w:val="clear" w:color="auto" w:fill="auto"/>
            <w:noWrap/>
            <w:vAlign w:val="center"/>
            <w:hideMark/>
          </w:tcPr>
          <w:p w:rsidR="00A50C4A" w:rsidRPr="00870B67" w:rsidRDefault="00A50C4A" w:rsidP="004E3EBF">
            <w:pPr>
              <w:spacing w:after="60"/>
              <w:jc w:val="center"/>
              <w:rPr>
                <w:rFonts w:ascii="Trebuchet MS" w:eastAsia="Times New Roman" w:hAnsi="Trebuchet MS" w:cs="Times New Roman"/>
              </w:rPr>
            </w:pPr>
            <w:r w:rsidRPr="00870B67">
              <w:rPr>
                <w:rFonts w:ascii="Trebuchet MS" w:eastAsia="Times New Roman" w:hAnsi="Trebuchet MS" w:cs="Times New Roman"/>
              </w:rPr>
              <w:t>Comune</w:t>
            </w:r>
            <w:r w:rsidR="00645F4C" w:rsidRPr="00870B67">
              <w:rPr>
                <w:rFonts w:ascii="Trebuchet MS" w:eastAsia="Times New Roman" w:hAnsi="Trebuchet MS" w:cs="Times New Roman"/>
              </w:rPr>
              <w:t>, europee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Convochiamoci con Paccione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Paccione</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Antonella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Masi</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Comune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Convochiamoci con Paccione</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Paccione</w:t>
            </w:r>
          </w:p>
        </w:tc>
      </w:tr>
      <w:tr w:rsidR="00C501D2" w:rsidRPr="00870B67" w:rsidTr="00C501D2">
        <w:trPr>
          <w:trHeight w:val="397"/>
        </w:trPr>
        <w:tc>
          <w:tcPr>
            <w:tcW w:w="1134"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Patrizia</w:t>
            </w:r>
          </w:p>
        </w:tc>
        <w:tc>
          <w:tcPr>
            <w:tcW w:w="1418" w:type="dxa"/>
            <w:shd w:val="clear" w:color="auto" w:fill="auto"/>
            <w:noWrap/>
            <w:vAlign w:val="center"/>
            <w:hideMark/>
          </w:tcPr>
          <w:p w:rsidR="00A50C4A" w:rsidRPr="00870B67" w:rsidRDefault="00A50C4A" w:rsidP="00C501D2">
            <w:pPr>
              <w:spacing w:after="60"/>
              <w:rPr>
                <w:rFonts w:ascii="Trebuchet MS" w:eastAsia="Times New Roman" w:hAnsi="Trebuchet MS" w:cs="Times New Roman"/>
              </w:rPr>
            </w:pPr>
            <w:r w:rsidRPr="00870B67">
              <w:rPr>
                <w:rFonts w:ascii="Trebuchet MS" w:eastAsia="Times New Roman" w:hAnsi="Trebuchet MS" w:cs="Times New Roman"/>
              </w:rPr>
              <w:t>Del Giudice</w:t>
            </w:r>
          </w:p>
        </w:tc>
        <w:tc>
          <w:tcPr>
            <w:tcW w:w="1701" w:type="dxa"/>
            <w:shd w:val="clear" w:color="auto" w:fill="auto"/>
            <w:noWrap/>
            <w:vAlign w:val="center"/>
            <w:hideMark/>
          </w:tcPr>
          <w:p w:rsidR="00A50C4A" w:rsidRPr="00870B67" w:rsidRDefault="00C501D2"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Agente  Attivi-tà</w:t>
            </w:r>
            <w:r w:rsidR="00A50C4A" w:rsidRPr="00870B67">
              <w:rPr>
                <w:rFonts w:ascii="Trebuchet MS" w:eastAsia="Times New Roman" w:hAnsi="Trebuchet MS" w:cs="Times New Roman"/>
              </w:rPr>
              <w:t xml:space="preserve"> Finanziaria</w:t>
            </w:r>
          </w:p>
        </w:tc>
        <w:tc>
          <w:tcPr>
            <w:tcW w:w="1701" w:type="dxa"/>
            <w:shd w:val="clear" w:color="auto" w:fill="auto"/>
            <w:noWrap/>
            <w:vAlign w:val="center"/>
            <w:hideMark/>
          </w:tcPr>
          <w:p w:rsidR="00A50C4A" w:rsidRPr="00870B67"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Sta Decidendo</w:t>
            </w:r>
          </w:p>
        </w:tc>
        <w:tc>
          <w:tcPr>
            <w:tcW w:w="1701" w:type="dxa"/>
            <w:shd w:val="clear" w:color="auto" w:fill="auto"/>
            <w:noWrap/>
            <w:vAlign w:val="center"/>
            <w:hideMark/>
          </w:tcPr>
          <w:p w:rsidR="00A50C4A" w:rsidRPr="00870B67" w:rsidRDefault="0088228E"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Sta d</w:t>
            </w:r>
            <w:r w:rsidR="00A50C4A" w:rsidRPr="00870B67">
              <w:rPr>
                <w:rFonts w:ascii="Trebuchet MS" w:eastAsia="Times New Roman" w:hAnsi="Trebuchet MS" w:cs="Times New Roman"/>
              </w:rPr>
              <w:t>ecidendo</w:t>
            </w:r>
          </w:p>
        </w:tc>
        <w:tc>
          <w:tcPr>
            <w:tcW w:w="1701" w:type="dxa"/>
            <w:shd w:val="clear" w:color="auto" w:fill="auto"/>
            <w:noWrap/>
            <w:vAlign w:val="center"/>
            <w:hideMark/>
          </w:tcPr>
          <w:p w:rsidR="00A50C4A" w:rsidRDefault="00A50C4A" w:rsidP="00C501D2">
            <w:pPr>
              <w:spacing w:after="60"/>
              <w:jc w:val="center"/>
              <w:rPr>
                <w:rFonts w:ascii="Trebuchet MS" w:eastAsia="Times New Roman" w:hAnsi="Trebuchet MS" w:cs="Times New Roman"/>
              </w:rPr>
            </w:pPr>
            <w:r w:rsidRPr="00870B67">
              <w:rPr>
                <w:rFonts w:ascii="Trebuchet MS" w:eastAsia="Times New Roman" w:hAnsi="Trebuchet MS" w:cs="Times New Roman"/>
              </w:rPr>
              <w:t>Sta decidendo</w:t>
            </w:r>
          </w:p>
          <w:p w:rsidR="008B7457" w:rsidRPr="00870B67" w:rsidRDefault="008B7457" w:rsidP="00C501D2">
            <w:pPr>
              <w:spacing w:after="60"/>
              <w:jc w:val="center"/>
              <w:rPr>
                <w:rFonts w:ascii="Trebuchet MS" w:eastAsia="Times New Roman" w:hAnsi="Trebuchet MS" w:cs="Times New Roman"/>
              </w:rPr>
            </w:pPr>
          </w:p>
        </w:tc>
      </w:tr>
    </w:tbl>
    <w:p w:rsidR="005A2DBF" w:rsidRPr="00870B67" w:rsidRDefault="005A2DBF" w:rsidP="00C501D2">
      <w:pPr>
        <w:spacing w:after="60"/>
        <w:jc w:val="both"/>
        <w:rPr>
          <w:rFonts w:ascii="Trebuchet MS" w:hAnsi="Trebuchet MS"/>
        </w:rPr>
      </w:pPr>
    </w:p>
    <w:p w:rsidR="007A4018" w:rsidRDefault="008B7457" w:rsidP="00C501D2">
      <w:pPr>
        <w:spacing w:after="60"/>
        <w:jc w:val="both"/>
        <w:rPr>
          <w:rFonts w:ascii="Trebuchet MS" w:hAnsi="Trebuchet MS"/>
        </w:rPr>
      </w:pPr>
      <w:r>
        <w:rPr>
          <w:rFonts w:ascii="Trebuchet MS" w:hAnsi="Trebuchet MS"/>
        </w:rPr>
        <w:t xml:space="preserve">Patrizia Carrera, </w:t>
      </w:r>
      <w:bookmarkStart w:id="0" w:name="_GoBack"/>
      <w:bookmarkEnd w:id="0"/>
      <w:r w:rsidR="007A4018">
        <w:rPr>
          <w:rFonts w:ascii="Trebuchet MS" w:hAnsi="Trebuchet MS"/>
        </w:rPr>
        <w:t>centro sinistra</w:t>
      </w:r>
    </w:p>
    <w:p w:rsidR="008B7457" w:rsidRDefault="008B7457" w:rsidP="00C501D2">
      <w:pPr>
        <w:spacing w:after="60"/>
        <w:jc w:val="both"/>
        <w:rPr>
          <w:rFonts w:ascii="Trebuchet MS" w:hAnsi="Trebuchet MS"/>
        </w:rPr>
      </w:pPr>
      <w:r>
        <w:rPr>
          <w:rFonts w:ascii="Trebuchet MS" w:hAnsi="Trebuchet MS"/>
        </w:rPr>
        <w:t>Maddalena Vitti</w:t>
      </w:r>
      <w:r w:rsidR="007A4018">
        <w:rPr>
          <w:rFonts w:ascii="Trebuchet MS" w:hAnsi="Trebuchet MS"/>
        </w:rPr>
        <w:t xml:space="preserve"> centro destra</w:t>
      </w:r>
    </w:p>
    <w:p w:rsidR="008B7457" w:rsidRDefault="008B7457" w:rsidP="00C501D2">
      <w:pPr>
        <w:spacing w:after="60"/>
        <w:jc w:val="both"/>
        <w:rPr>
          <w:rFonts w:ascii="Trebuchet MS" w:hAnsi="Trebuchet MS"/>
        </w:rPr>
      </w:pPr>
    </w:p>
    <w:p w:rsidR="002A2290" w:rsidRPr="00870B67" w:rsidRDefault="00B6016A" w:rsidP="00C501D2">
      <w:pPr>
        <w:spacing w:after="60"/>
        <w:jc w:val="both"/>
        <w:rPr>
          <w:rFonts w:ascii="Trebuchet MS" w:hAnsi="Trebuchet MS"/>
        </w:rPr>
      </w:pPr>
      <w:r w:rsidRPr="00870B67">
        <w:rPr>
          <w:rFonts w:ascii="Trebuchet MS" w:hAnsi="Trebuchet MS"/>
        </w:rPr>
        <w:t xml:space="preserve">Per quanto attiene le circoscrizioni, auspichiamo che i partiti propongano il 50% di donne candidate alla presidenza. Essendoci 10 candidati sindaci, al momento, ci aspettiamo, dunque, che ci siano almeno 20 candidate donne presidenti. </w:t>
      </w:r>
    </w:p>
    <w:p w:rsidR="00EC5A10" w:rsidRPr="00870B67" w:rsidRDefault="00EC5A10" w:rsidP="00C501D2">
      <w:pPr>
        <w:spacing w:after="60"/>
        <w:jc w:val="both"/>
        <w:rPr>
          <w:rFonts w:ascii="Trebuchet MS" w:hAnsi="Trebuchet MS"/>
        </w:rPr>
      </w:pPr>
      <w:r w:rsidRPr="00870B67">
        <w:rPr>
          <w:rFonts w:ascii="Trebuchet MS" w:hAnsi="Trebuchet MS"/>
        </w:rPr>
        <w:t xml:space="preserve">Fra le donne che vorremmo segnalare </w:t>
      </w:r>
      <w:r w:rsidR="00B6016A" w:rsidRPr="00870B67">
        <w:rPr>
          <w:rFonts w:ascii="Trebuchet MS" w:hAnsi="Trebuchet MS"/>
        </w:rPr>
        <w:t xml:space="preserve">dagli Stati generali </w:t>
      </w:r>
      <w:r w:rsidR="00BE337B" w:rsidRPr="00870B67">
        <w:rPr>
          <w:rFonts w:ascii="Trebuchet MS" w:hAnsi="Trebuchet MS"/>
        </w:rPr>
        <w:t xml:space="preserve">c’è </w:t>
      </w:r>
      <w:r w:rsidRPr="00870B67">
        <w:rPr>
          <w:rFonts w:ascii="Trebuchet MS" w:hAnsi="Trebuchet MS"/>
        </w:rPr>
        <w:t>anche Giusi Giannelli, del comitato organ</w:t>
      </w:r>
      <w:r w:rsidR="00B6016A" w:rsidRPr="00870B67">
        <w:rPr>
          <w:rFonts w:ascii="Trebuchet MS" w:hAnsi="Trebuchet MS"/>
        </w:rPr>
        <w:t xml:space="preserve">izzatore, che </w:t>
      </w:r>
      <w:r w:rsidRPr="00870B67">
        <w:rPr>
          <w:rFonts w:ascii="Trebuchet MS" w:hAnsi="Trebuchet MS"/>
        </w:rPr>
        <w:t>nell’ambito della coalizione di centro-sini</w:t>
      </w:r>
      <w:r w:rsidR="00B6016A" w:rsidRPr="00870B67">
        <w:rPr>
          <w:rFonts w:ascii="Trebuchet MS" w:hAnsi="Trebuchet MS"/>
        </w:rPr>
        <w:t>stra,</w:t>
      </w:r>
      <w:r w:rsidRPr="00870B67">
        <w:rPr>
          <w:rFonts w:ascii="Trebuchet MS" w:hAnsi="Trebuchet MS"/>
        </w:rPr>
        <w:t xml:space="preserve"> </w:t>
      </w:r>
      <w:r w:rsidR="00B6016A" w:rsidRPr="00870B67">
        <w:rPr>
          <w:rFonts w:ascii="Trebuchet MS" w:hAnsi="Trebuchet MS"/>
        </w:rPr>
        <w:t xml:space="preserve">potrebbe essere indicata </w:t>
      </w:r>
      <w:r w:rsidRPr="00870B67">
        <w:rPr>
          <w:rFonts w:ascii="Trebuchet MS" w:hAnsi="Trebuchet MS"/>
        </w:rPr>
        <w:t>alla presidenza del Municipio Carbonara, Ceglie, Lo</w:t>
      </w:r>
      <w:r w:rsidR="00B6016A" w:rsidRPr="00870B67">
        <w:rPr>
          <w:rFonts w:ascii="Trebuchet MS" w:hAnsi="Trebuchet MS"/>
        </w:rPr>
        <w:t xml:space="preserve">seto per </w:t>
      </w:r>
      <w:r w:rsidR="002A2290" w:rsidRPr="00870B67">
        <w:rPr>
          <w:rFonts w:ascii="Trebuchet MS" w:hAnsi="Trebuchet MS"/>
        </w:rPr>
        <w:t xml:space="preserve">storia personale e </w:t>
      </w:r>
      <w:r w:rsidR="00B6016A" w:rsidRPr="00870B67">
        <w:rPr>
          <w:rFonts w:ascii="Trebuchet MS" w:hAnsi="Trebuchet MS"/>
        </w:rPr>
        <w:t>contiguità con quel territorio.</w:t>
      </w:r>
    </w:p>
    <w:p w:rsidR="00CF343E" w:rsidRPr="00870B67" w:rsidRDefault="00CF343E" w:rsidP="00C501D2">
      <w:pPr>
        <w:spacing w:after="60"/>
        <w:jc w:val="both"/>
        <w:rPr>
          <w:rFonts w:ascii="Trebuchet MS" w:hAnsi="Trebuchet MS"/>
        </w:rPr>
      </w:pPr>
      <w:r w:rsidRPr="00870B67">
        <w:rPr>
          <w:rFonts w:ascii="Trebuchet MS" w:hAnsi="Trebuchet MS"/>
        </w:rPr>
        <w:lastRenderedPageBreak/>
        <w:t xml:space="preserve">Una presenza di almeno il 50% </w:t>
      </w:r>
      <w:r w:rsidR="00BE337B" w:rsidRPr="00870B67">
        <w:rPr>
          <w:rFonts w:ascii="Trebuchet MS" w:hAnsi="Trebuchet MS"/>
        </w:rPr>
        <w:t xml:space="preserve">di donne </w:t>
      </w:r>
      <w:r w:rsidRPr="00870B67">
        <w:rPr>
          <w:rFonts w:ascii="Trebuchet MS" w:hAnsi="Trebuchet MS"/>
        </w:rPr>
        <w:t>ci aspettiamo anche per la presidenza delle municipalizzate e per gli enti collegati.</w:t>
      </w:r>
    </w:p>
    <w:p w:rsidR="0048219B" w:rsidRPr="00870B67" w:rsidRDefault="0048219B">
      <w:pPr>
        <w:rPr>
          <w:rFonts w:ascii="Trebuchet MS" w:hAnsi="Trebuchet MS"/>
        </w:rPr>
      </w:pPr>
      <w:r w:rsidRPr="00870B67">
        <w:rPr>
          <w:rFonts w:ascii="Trebuchet MS" w:hAnsi="Trebuchet MS"/>
        </w:rPr>
        <w:br w:type="page"/>
      </w:r>
    </w:p>
    <w:p w:rsidR="00064134" w:rsidRPr="00870B67" w:rsidRDefault="00064134" w:rsidP="00C501D2">
      <w:pPr>
        <w:spacing w:after="60"/>
        <w:jc w:val="both"/>
        <w:rPr>
          <w:rFonts w:ascii="Trebuchet MS" w:hAnsi="Trebuchet MS"/>
        </w:rPr>
      </w:pPr>
    </w:p>
    <w:p w:rsidR="0048219B" w:rsidRPr="00870B67" w:rsidRDefault="0048219B" w:rsidP="0048219B">
      <w:pPr>
        <w:spacing w:after="60"/>
        <w:jc w:val="center"/>
        <w:rPr>
          <w:rFonts w:ascii="Trebuchet MS" w:hAnsi="Trebuchet MS"/>
          <w:b/>
        </w:rPr>
      </w:pPr>
      <w:r w:rsidRPr="00870B67">
        <w:rPr>
          <w:rFonts w:ascii="Trebuchet MS" w:hAnsi="Trebuchet MS"/>
          <w:b/>
        </w:rPr>
        <w:t>Patto fra donne di lealtà e di responsabilità</w:t>
      </w:r>
    </w:p>
    <w:p w:rsidR="0048219B" w:rsidRPr="00870B67" w:rsidRDefault="0048219B" w:rsidP="0048219B">
      <w:pPr>
        <w:spacing w:after="60"/>
        <w:jc w:val="both"/>
        <w:rPr>
          <w:rFonts w:ascii="Trebuchet MS" w:hAnsi="Trebuchet MS"/>
        </w:rPr>
      </w:pPr>
    </w:p>
    <w:p w:rsidR="0048219B" w:rsidRPr="00870B67" w:rsidRDefault="0048219B" w:rsidP="0048219B">
      <w:pPr>
        <w:spacing w:after="60"/>
        <w:jc w:val="both"/>
        <w:rPr>
          <w:rFonts w:ascii="Trebuchet MS" w:hAnsi="Trebuchet MS"/>
        </w:rPr>
      </w:pPr>
    </w:p>
    <w:p w:rsidR="0048219B" w:rsidRPr="00870B67" w:rsidRDefault="0048219B" w:rsidP="0048219B">
      <w:pPr>
        <w:spacing w:after="60"/>
        <w:jc w:val="both"/>
        <w:rPr>
          <w:rFonts w:ascii="Trebuchet MS" w:hAnsi="Trebuchet MS"/>
          <w:b/>
        </w:rPr>
      </w:pPr>
      <w:r w:rsidRPr="00870B67">
        <w:rPr>
          <w:rFonts w:ascii="Trebuchet MS" w:hAnsi="Trebuchet MS"/>
          <w:b/>
        </w:rPr>
        <w:t>Premessa</w:t>
      </w:r>
    </w:p>
    <w:p w:rsidR="0048219B" w:rsidRPr="00870B67" w:rsidRDefault="0048219B" w:rsidP="0048219B">
      <w:pPr>
        <w:spacing w:after="60"/>
        <w:jc w:val="both"/>
        <w:rPr>
          <w:rFonts w:ascii="Trebuchet MS" w:hAnsi="Trebuchet MS"/>
        </w:rPr>
      </w:pPr>
      <w:r w:rsidRPr="00870B67">
        <w:rPr>
          <w:rFonts w:ascii="Trebuchet MS" w:hAnsi="Trebuchet MS"/>
        </w:rPr>
        <w:t xml:space="preserve">Il Governo della città non è un’attività neutra. Esso, infatti, produce degli effetti diretti sulle comunità sulle quali interviene, le quali sono portatrici di interessi diversi e a volte in conflitto fra loro. La crisi della politica e la crisi della rappresentanza – nonostante l’acceso dibattito sulla opportunità o meno di introdurre sistemi di riequilibrio di genere negli organi elettivi e non – incidono sulle opportunità delle donne di partecipare ai processi decisionali. Esse, infatti, già poco introdotte nei meccanismi di costruzione del consenso, subiscono ancor più la mancanza di strutture nelle quali gli interessi collettivi si organizzano, poiché tale mancanza fa prevalere meccanismi di raccolta di voti collegati alla visibilità e alle relazioni/influenze/contiguità personali. </w:t>
      </w:r>
    </w:p>
    <w:p w:rsidR="0048219B" w:rsidRPr="00870B67" w:rsidRDefault="0048219B" w:rsidP="0048219B">
      <w:pPr>
        <w:spacing w:after="60"/>
        <w:jc w:val="both"/>
        <w:rPr>
          <w:rFonts w:ascii="Trebuchet MS" w:hAnsi="Trebuchet MS"/>
        </w:rPr>
      </w:pPr>
      <w:r w:rsidRPr="00870B67">
        <w:rPr>
          <w:rFonts w:ascii="Trebuchet MS" w:hAnsi="Trebuchet MS"/>
        </w:rPr>
        <w:t xml:space="preserve">Le donne che hanno partecipato ed aderito agli Stati Generali di Bari credono fermamente nel ruolo e nella responsabilità della politica nel perseguimento del bene comune. </w:t>
      </w:r>
    </w:p>
    <w:p w:rsidR="0048219B" w:rsidRPr="00870B67" w:rsidRDefault="0048219B" w:rsidP="0048219B">
      <w:pPr>
        <w:spacing w:after="60"/>
        <w:jc w:val="both"/>
        <w:rPr>
          <w:rFonts w:ascii="Trebuchet MS" w:hAnsi="Trebuchet MS"/>
        </w:rPr>
      </w:pPr>
      <w:r w:rsidRPr="00870B67">
        <w:rPr>
          <w:rFonts w:ascii="Trebuchet MS" w:hAnsi="Trebuchet MS"/>
        </w:rPr>
        <w:t xml:space="preserve">Non condividono, pertanto, la logica </w:t>
      </w:r>
      <w:r w:rsidR="00C80193" w:rsidRPr="00870B67">
        <w:rPr>
          <w:rFonts w:ascii="Trebuchet MS" w:hAnsi="Trebuchet MS"/>
        </w:rPr>
        <w:t xml:space="preserve">di </w:t>
      </w:r>
      <w:r w:rsidRPr="00870B67">
        <w:rPr>
          <w:rFonts w:ascii="Trebuchet MS" w:hAnsi="Trebuchet MS"/>
        </w:rPr>
        <w:t>governo volta alla ricerca del</w:t>
      </w:r>
      <w:r w:rsidR="00C80193" w:rsidRPr="00870B67">
        <w:rPr>
          <w:rFonts w:ascii="Trebuchet MS" w:hAnsi="Trebuchet MS"/>
        </w:rPr>
        <w:t>la mera</w:t>
      </w:r>
      <w:r w:rsidRPr="00870B67">
        <w:rPr>
          <w:rFonts w:ascii="Trebuchet MS" w:hAnsi="Trebuchet MS"/>
        </w:rPr>
        <w:t xml:space="preserve"> acquisizione di posizioni di potere e, conseguentemente, </w:t>
      </w:r>
      <w:r w:rsidR="00C80193" w:rsidRPr="00870B67">
        <w:rPr>
          <w:rFonts w:ascii="Trebuchet MS" w:hAnsi="Trebuchet MS"/>
        </w:rPr>
        <w:t xml:space="preserve">si impegnano a praticare </w:t>
      </w:r>
      <w:r w:rsidRPr="00870B67">
        <w:rPr>
          <w:rFonts w:ascii="Trebuchet MS" w:hAnsi="Trebuchet MS"/>
        </w:rPr>
        <w:t>una politica distante della mera moltiplicazione dei voti, bensì funzionale alla (ri)cognizione dei problemi che affliggono il territorio  di riferimento ed alla  ricerca delle relative soluzioni nella logica della condivisione.</w:t>
      </w:r>
    </w:p>
    <w:p w:rsidR="0048219B" w:rsidRPr="00870B67" w:rsidRDefault="0048219B" w:rsidP="0048219B">
      <w:pPr>
        <w:spacing w:after="60"/>
        <w:jc w:val="both"/>
        <w:rPr>
          <w:rFonts w:ascii="Trebuchet MS" w:hAnsi="Trebuchet MS"/>
        </w:rPr>
      </w:pPr>
    </w:p>
    <w:p w:rsidR="0048219B" w:rsidRPr="00870B67" w:rsidRDefault="0048219B" w:rsidP="0048219B">
      <w:pPr>
        <w:spacing w:after="60"/>
        <w:jc w:val="both"/>
        <w:rPr>
          <w:rFonts w:ascii="Trebuchet MS" w:hAnsi="Trebuchet MS"/>
          <w:b/>
        </w:rPr>
      </w:pPr>
      <w:r w:rsidRPr="00870B67">
        <w:rPr>
          <w:rFonts w:ascii="Trebuchet MS" w:hAnsi="Trebuchet MS"/>
          <w:b/>
        </w:rPr>
        <w:t>Guardare la realtà per ribaltarla</w:t>
      </w:r>
    </w:p>
    <w:p w:rsidR="0048219B" w:rsidRPr="00870B67" w:rsidRDefault="0048219B" w:rsidP="0048219B">
      <w:pPr>
        <w:spacing w:after="60"/>
        <w:jc w:val="both"/>
        <w:rPr>
          <w:rFonts w:ascii="Trebuchet MS" w:hAnsi="Trebuchet MS"/>
        </w:rPr>
      </w:pPr>
      <w:r w:rsidRPr="00870B67">
        <w:rPr>
          <w:rFonts w:ascii="Trebuchet MS" w:hAnsi="Trebuchet MS"/>
        </w:rPr>
        <w:t xml:space="preserve">Siamo tutti e tutte abituati a logiche di governo caratterizzate da uno sguardo e da metodi maschili, per il semplice fatto che raramente le donne partecipano direttamente e attivamente al governo delle città. Condividere la responsabilità delle decisioni tra uomini e donne partecipi di una consapevolezza delle differenze di genere, invece, non può che riequilibrare la visione dei luoghi che abitiamo e della democrazia che agiamo. Il principio della necessità del riequilibrio della rappresentanza dei generi, </w:t>
      </w:r>
      <w:r w:rsidR="00C80193" w:rsidRPr="00870B67">
        <w:rPr>
          <w:rFonts w:ascii="Trebuchet MS" w:hAnsi="Trebuchet MS"/>
        </w:rPr>
        <w:t xml:space="preserve">d’altra parte </w:t>
      </w:r>
      <w:r w:rsidRPr="00870B67">
        <w:rPr>
          <w:rFonts w:ascii="Trebuchet MS" w:hAnsi="Trebuchet MS"/>
        </w:rPr>
        <w:t>è ormai affermato senza ombra di dubbio dalla giurisprudenza, in applicazione del principio costituzionale di uguaglianza sostanziale tra uomini</w:t>
      </w:r>
      <w:r w:rsidR="00C80193" w:rsidRPr="00870B67">
        <w:rPr>
          <w:rFonts w:ascii="Trebuchet MS" w:hAnsi="Trebuchet MS"/>
        </w:rPr>
        <w:t xml:space="preserve"> e donne (artt. 3 e 51 Cost.). E l</w:t>
      </w:r>
      <w:r w:rsidRPr="00870B67">
        <w:rPr>
          <w:rFonts w:ascii="Trebuchet MS" w:hAnsi="Trebuchet MS"/>
        </w:rPr>
        <w:t>a legge 215/2012, in applicazione di detto principio, ha introdotto la facoltà di esprimere la doppia preferenza.</w:t>
      </w:r>
    </w:p>
    <w:p w:rsidR="0048219B" w:rsidRPr="00870B67" w:rsidRDefault="000B05B5" w:rsidP="0048219B">
      <w:pPr>
        <w:spacing w:after="60"/>
        <w:jc w:val="both"/>
        <w:rPr>
          <w:rFonts w:ascii="Trebuchet MS" w:hAnsi="Trebuchet MS"/>
        </w:rPr>
      </w:pPr>
      <w:r w:rsidRPr="00870B67">
        <w:rPr>
          <w:rFonts w:ascii="Trebuchet MS" w:hAnsi="Trebuchet MS"/>
        </w:rPr>
        <w:t>Per rafforzare queste buone pratiche</w:t>
      </w:r>
      <w:r w:rsidR="0048219B" w:rsidRPr="00870B67">
        <w:rPr>
          <w:rFonts w:ascii="Trebuchet MS" w:hAnsi="Trebuchet MS"/>
        </w:rPr>
        <w:t xml:space="preserve"> </w:t>
      </w:r>
      <w:r w:rsidRPr="00870B67">
        <w:rPr>
          <w:rFonts w:ascii="Trebuchet MS" w:hAnsi="Trebuchet MS"/>
        </w:rPr>
        <w:t xml:space="preserve">è anche </w:t>
      </w:r>
      <w:r w:rsidR="0048219B" w:rsidRPr="00870B67">
        <w:rPr>
          <w:rFonts w:ascii="Trebuchet MS" w:hAnsi="Trebuchet MS"/>
        </w:rPr>
        <w:t xml:space="preserve">necessario costruire dei luoghi, anche fisici, in cui condividere le informazioni e rendere permanente il confronto, in modo da </w:t>
      </w:r>
      <w:r w:rsidRPr="00870B67">
        <w:rPr>
          <w:rFonts w:ascii="Trebuchet MS" w:hAnsi="Trebuchet MS"/>
        </w:rPr>
        <w:t xml:space="preserve">ridurre progressivamente </w:t>
      </w:r>
      <w:r w:rsidR="0048219B" w:rsidRPr="00870B67">
        <w:rPr>
          <w:rFonts w:ascii="Trebuchet MS" w:hAnsi="Trebuchet MS"/>
        </w:rPr>
        <w:t>la attuale distanza tra rappresentanza e rappresentatività.</w:t>
      </w:r>
    </w:p>
    <w:p w:rsidR="0048219B" w:rsidRPr="00870B67" w:rsidRDefault="000B05B5" w:rsidP="0048219B">
      <w:pPr>
        <w:spacing w:after="60"/>
        <w:jc w:val="both"/>
        <w:rPr>
          <w:rFonts w:ascii="Trebuchet MS" w:hAnsi="Trebuchet MS"/>
        </w:rPr>
      </w:pPr>
      <w:r w:rsidRPr="00870B67">
        <w:rPr>
          <w:rFonts w:ascii="Trebuchet MS" w:hAnsi="Trebuchet MS"/>
        </w:rPr>
        <w:t xml:space="preserve">Per quanto riguarda i sistemi </w:t>
      </w:r>
      <w:r w:rsidR="0048219B" w:rsidRPr="00870B67">
        <w:rPr>
          <w:rFonts w:ascii="Trebuchet MS" w:hAnsi="Trebuchet MS"/>
        </w:rPr>
        <w:t>im</w:t>
      </w:r>
      <w:r w:rsidRPr="00870B67">
        <w:rPr>
          <w:rFonts w:ascii="Trebuchet MS" w:hAnsi="Trebuchet MS"/>
        </w:rPr>
        <w:t>positivi delle cc.dd. “quote” come</w:t>
      </w:r>
      <w:r w:rsidR="0048219B" w:rsidRPr="00870B67">
        <w:rPr>
          <w:rFonts w:ascii="Trebuchet MS" w:hAnsi="Trebuchet MS"/>
        </w:rPr>
        <w:t xml:space="preserve"> di strumenti </w:t>
      </w:r>
      <w:r w:rsidRPr="00870B67">
        <w:rPr>
          <w:rFonts w:ascii="Trebuchet MS" w:hAnsi="Trebuchet MS"/>
        </w:rPr>
        <w:t>di riequilibrio/privilegi</w:t>
      </w:r>
      <w:r w:rsidR="0048219B" w:rsidRPr="00870B67">
        <w:rPr>
          <w:rFonts w:ascii="Trebuchet MS" w:hAnsi="Trebuchet MS"/>
        </w:rPr>
        <w:t xml:space="preserve">o </w:t>
      </w:r>
      <w:r w:rsidRPr="00870B67">
        <w:rPr>
          <w:rFonts w:ascii="Trebuchet MS" w:hAnsi="Trebuchet MS"/>
        </w:rPr>
        <w:t>o di precedenza</w:t>
      </w:r>
      <w:r w:rsidR="0048219B" w:rsidRPr="00870B67">
        <w:rPr>
          <w:rFonts w:ascii="Trebuchet MS" w:hAnsi="Trebuchet MS"/>
        </w:rPr>
        <w:t xml:space="preserve"> per favorire l’accesso delle donne alle cariche istituzionali, gli Stati generali ne auspicano la transitorietà, perseguendo l’obiettivo di una autentica parità che ne valorizzi la diversità.</w:t>
      </w:r>
    </w:p>
    <w:p w:rsidR="0048219B" w:rsidRPr="00870B67" w:rsidRDefault="0048219B" w:rsidP="0048219B">
      <w:pPr>
        <w:spacing w:after="60"/>
        <w:jc w:val="both"/>
        <w:rPr>
          <w:rFonts w:ascii="Trebuchet MS" w:hAnsi="Trebuchet MS"/>
        </w:rPr>
      </w:pPr>
    </w:p>
    <w:p w:rsidR="0048219B" w:rsidRPr="00870B67" w:rsidRDefault="0048219B" w:rsidP="0048219B">
      <w:pPr>
        <w:spacing w:after="60"/>
        <w:jc w:val="both"/>
        <w:rPr>
          <w:rFonts w:ascii="Trebuchet MS" w:hAnsi="Trebuchet MS"/>
        </w:rPr>
      </w:pPr>
      <w:r w:rsidRPr="00870B67">
        <w:rPr>
          <w:rFonts w:ascii="Trebuchet MS" w:hAnsi="Trebuchet MS"/>
        </w:rPr>
        <w:t xml:space="preserve">Ulteriore tema con il quale le donne degli Stati generali hanno deciso di confrontarsi riguarda la salvaguardia del principio democratico di cui è espressione </w:t>
      </w:r>
      <w:r w:rsidRPr="00870B67">
        <w:rPr>
          <w:rFonts w:ascii="Trebuchet MS" w:hAnsi="Trebuchet MS"/>
        </w:rPr>
        <w:lastRenderedPageBreak/>
        <w:t>l’assenza del vincolo di mandato</w:t>
      </w:r>
      <w:r w:rsidR="002A2290" w:rsidRPr="00870B67">
        <w:rPr>
          <w:rFonts w:ascii="Trebuchet MS" w:hAnsi="Trebuchet MS"/>
        </w:rPr>
        <w:t xml:space="preserve"> </w:t>
      </w:r>
      <w:r w:rsidR="00651560" w:rsidRPr="00870B67">
        <w:rPr>
          <w:rFonts w:ascii="Trebuchet MS" w:hAnsi="Trebuchet MS"/>
        </w:rPr>
        <w:t xml:space="preserve">che le donne intendono fronteggiare </w:t>
      </w:r>
      <w:r w:rsidRPr="00870B67">
        <w:rPr>
          <w:rFonts w:ascii="Trebuchet MS" w:hAnsi="Trebuchet MS"/>
        </w:rPr>
        <w:t>mediante un PATTO di RES</w:t>
      </w:r>
      <w:r w:rsidR="0088228E" w:rsidRPr="00870B67">
        <w:rPr>
          <w:rFonts w:ascii="Trebuchet MS" w:hAnsi="Trebuchet MS"/>
        </w:rPr>
        <w:t>PONSABILITA’ in virtù del quale</w:t>
      </w:r>
      <w:r w:rsidRPr="00870B67">
        <w:rPr>
          <w:rFonts w:ascii="Trebuchet MS" w:hAnsi="Trebuchet MS"/>
        </w:rPr>
        <w:t>, nell’assoluto rispetto dell’autonomia  e della libertà di pensiero, le aderenti agli Stati generali:</w:t>
      </w:r>
    </w:p>
    <w:p w:rsidR="0048219B" w:rsidRPr="00870B67" w:rsidRDefault="0048219B" w:rsidP="0048219B">
      <w:pPr>
        <w:spacing w:after="60"/>
        <w:jc w:val="both"/>
        <w:rPr>
          <w:rFonts w:ascii="Trebuchet MS" w:hAnsi="Trebuchet MS"/>
        </w:rPr>
      </w:pPr>
    </w:p>
    <w:p w:rsidR="0048219B" w:rsidRPr="00870B67" w:rsidRDefault="0048219B" w:rsidP="0048219B">
      <w:pPr>
        <w:pStyle w:val="Paragrafoelenco"/>
        <w:numPr>
          <w:ilvl w:val="0"/>
          <w:numId w:val="3"/>
        </w:numPr>
        <w:spacing w:after="60"/>
        <w:ind w:left="426" w:hanging="425"/>
        <w:jc w:val="both"/>
        <w:rPr>
          <w:rFonts w:ascii="Trebuchet MS" w:hAnsi="Trebuchet MS"/>
        </w:rPr>
      </w:pPr>
      <w:r w:rsidRPr="00870B67">
        <w:rPr>
          <w:rFonts w:ascii="Trebuchet MS" w:hAnsi="Trebuchet MS"/>
        </w:rPr>
        <w:t xml:space="preserve">si impegnano in una pratica politica di rafforzamento della democrazia: </w:t>
      </w:r>
    </w:p>
    <w:p w:rsidR="0048219B" w:rsidRPr="00870B67" w:rsidRDefault="0048219B" w:rsidP="0048219B">
      <w:pPr>
        <w:pStyle w:val="Paragrafoelenco"/>
        <w:numPr>
          <w:ilvl w:val="0"/>
          <w:numId w:val="5"/>
        </w:numPr>
        <w:spacing w:after="60"/>
        <w:ind w:left="851" w:hanging="425"/>
        <w:jc w:val="both"/>
        <w:rPr>
          <w:rFonts w:ascii="Trebuchet MS" w:hAnsi="Trebuchet MS"/>
        </w:rPr>
      </w:pPr>
      <w:r w:rsidRPr="00870B67">
        <w:rPr>
          <w:rFonts w:ascii="Trebuchet MS" w:hAnsi="Trebuchet MS"/>
        </w:rPr>
        <w:t>conducendo la campagna elettorale con modalità trasparenti</w:t>
      </w:r>
      <w:r w:rsidR="002A2290" w:rsidRPr="00870B67">
        <w:rPr>
          <w:rFonts w:ascii="Trebuchet MS" w:hAnsi="Trebuchet MS"/>
        </w:rPr>
        <w:t>,</w:t>
      </w:r>
      <w:r w:rsidRPr="00870B67">
        <w:rPr>
          <w:rFonts w:ascii="Trebuchet MS" w:hAnsi="Trebuchet MS"/>
        </w:rPr>
        <w:t xml:space="preserve"> con sobrietà nell’uso delle risorse e, per quanto ovvio, rispetto assoluto della legalità.</w:t>
      </w:r>
    </w:p>
    <w:p w:rsidR="0048219B" w:rsidRPr="00870B67" w:rsidRDefault="0048219B" w:rsidP="0048219B">
      <w:pPr>
        <w:pStyle w:val="Paragrafoelenco"/>
        <w:numPr>
          <w:ilvl w:val="0"/>
          <w:numId w:val="5"/>
        </w:numPr>
        <w:spacing w:after="60"/>
        <w:ind w:left="851" w:hanging="425"/>
        <w:jc w:val="both"/>
        <w:rPr>
          <w:rFonts w:ascii="Trebuchet MS" w:hAnsi="Trebuchet MS"/>
        </w:rPr>
      </w:pPr>
      <w:r w:rsidRPr="00870B67">
        <w:rPr>
          <w:rFonts w:ascii="Trebuchet MS" w:hAnsi="Trebuchet MS"/>
        </w:rPr>
        <w:t>affermando la necessità di  un continuo confronto, ed a tal fine si impegnano ad individuare un luogo stabile a ciò funzion</w:t>
      </w:r>
      <w:r w:rsidR="008C0585" w:rsidRPr="00870B67">
        <w:rPr>
          <w:rFonts w:ascii="Trebuchet MS" w:hAnsi="Trebuchet MS"/>
        </w:rPr>
        <w:t xml:space="preserve">ale, che potrebbe essere la </w:t>
      </w:r>
      <w:r w:rsidR="00651560" w:rsidRPr="00870B67">
        <w:rPr>
          <w:rFonts w:ascii="Trebuchet MS" w:hAnsi="Trebuchet MS"/>
        </w:rPr>
        <w:t>“</w:t>
      </w:r>
      <w:r w:rsidR="008C0585" w:rsidRPr="00870B67">
        <w:rPr>
          <w:rFonts w:ascii="Trebuchet MS" w:hAnsi="Trebuchet MS"/>
        </w:rPr>
        <w:t>Casa</w:t>
      </w:r>
      <w:r w:rsidRPr="00870B67">
        <w:rPr>
          <w:rFonts w:ascii="Trebuchet MS" w:hAnsi="Trebuchet MS"/>
        </w:rPr>
        <w:t xml:space="preserve"> delle Donne del Mediterraneo</w:t>
      </w:r>
      <w:r w:rsidR="00651560" w:rsidRPr="00870B67">
        <w:rPr>
          <w:rFonts w:ascii="Trebuchet MS" w:hAnsi="Trebuchet MS"/>
        </w:rPr>
        <w:t>”</w:t>
      </w:r>
      <w:r w:rsidRPr="00870B67">
        <w:rPr>
          <w:rFonts w:ascii="Trebuchet MS" w:hAnsi="Trebuchet MS"/>
        </w:rPr>
        <w:t>.</w:t>
      </w:r>
    </w:p>
    <w:p w:rsidR="0088228E" w:rsidRPr="00870B67" w:rsidRDefault="0088228E" w:rsidP="0088228E">
      <w:pPr>
        <w:pStyle w:val="Paragrafoelenco"/>
        <w:spacing w:after="60"/>
        <w:ind w:left="851"/>
        <w:jc w:val="both"/>
        <w:rPr>
          <w:rFonts w:ascii="Trebuchet MS" w:hAnsi="Trebuchet MS"/>
        </w:rPr>
      </w:pPr>
    </w:p>
    <w:p w:rsidR="0048219B" w:rsidRPr="00870B67" w:rsidRDefault="0048219B" w:rsidP="0048219B">
      <w:pPr>
        <w:pStyle w:val="Paragrafoelenco"/>
        <w:numPr>
          <w:ilvl w:val="0"/>
          <w:numId w:val="3"/>
        </w:numPr>
        <w:spacing w:after="60"/>
        <w:ind w:left="426" w:hanging="425"/>
        <w:jc w:val="both"/>
        <w:rPr>
          <w:rFonts w:ascii="Trebuchet MS" w:hAnsi="Trebuchet MS"/>
        </w:rPr>
      </w:pPr>
      <w:r w:rsidRPr="00870B67">
        <w:rPr>
          <w:rFonts w:ascii="Trebuchet MS" w:hAnsi="Trebuchet MS"/>
        </w:rPr>
        <w:t xml:space="preserve">in caso di elezione se candidate, e in ogni caso se inserite in organi di governo, sottogoverno o organi collegati (aziende, enti, ecc.), si impegnano a: </w:t>
      </w:r>
    </w:p>
    <w:p w:rsidR="0048219B" w:rsidRPr="00870B67" w:rsidRDefault="0048219B" w:rsidP="0048219B">
      <w:pPr>
        <w:pStyle w:val="Paragrafoelenco"/>
        <w:numPr>
          <w:ilvl w:val="0"/>
          <w:numId w:val="6"/>
        </w:numPr>
        <w:spacing w:after="60"/>
        <w:jc w:val="both"/>
        <w:rPr>
          <w:rFonts w:ascii="Trebuchet MS" w:hAnsi="Trebuchet MS"/>
        </w:rPr>
      </w:pPr>
      <w:r w:rsidRPr="00870B67">
        <w:rPr>
          <w:rFonts w:ascii="Trebuchet MS" w:hAnsi="Trebuchet MS"/>
        </w:rPr>
        <w:t>garantire informazioni;</w:t>
      </w:r>
    </w:p>
    <w:p w:rsidR="0048219B" w:rsidRPr="00870B67" w:rsidRDefault="0048219B" w:rsidP="0048219B">
      <w:pPr>
        <w:pStyle w:val="Paragrafoelenco"/>
        <w:numPr>
          <w:ilvl w:val="0"/>
          <w:numId w:val="6"/>
        </w:numPr>
        <w:spacing w:after="60"/>
        <w:jc w:val="both"/>
        <w:rPr>
          <w:rFonts w:ascii="Trebuchet MS" w:hAnsi="Trebuchet MS"/>
        </w:rPr>
      </w:pPr>
      <w:r w:rsidRPr="00870B67">
        <w:rPr>
          <w:rFonts w:ascii="Trebuchet MS" w:hAnsi="Trebuchet MS"/>
        </w:rPr>
        <w:t>garantire un permanente e periodico confronto mediante appuntamenti mensili;</w:t>
      </w:r>
    </w:p>
    <w:p w:rsidR="0048219B" w:rsidRPr="00870B67" w:rsidRDefault="0048219B" w:rsidP="0048219B">
      <w:pPr>
        <w:pStyle w:val="Paragrafoelenco"/>
        <w:numPr>
          <w:ilvl w:val="0"/>
          <w:numId w:val="6"/>
        </w:numPr>
        <w:spacing w:after="60"/>
        <w:jc w:val="both"/>
        <w:rPr>
          <w:rFonts w:ascii="Trebuchet MS" w:hAnsi="Trebuchet MS"/>
        </w:rPr>
      </w:pPr>
      <w:r w:rsidRPr="00870B67">
        <w:rPr>
          <w:rFonts w:ascii="Trebuchet MS" w:hAnsi="Trebuchet MS"/>
        </w:rPr>
        <w:t xml:space="preserve">sostenere negli organi in cui dovessero essere elette, designate o nominate, i principi della democrazia paritaria e sostenere i punti programmatici emersi nelle giornate di lavori degli Stati Generali, che saranno ulteriormente sviluppati e approfonditi </w:t>
      </w:r>
    </w:p>
    <w:p w:rsidR="0048219B" w:rsidRPr="00870B67" w:rsidRDefault="0048219B" w:rsidP="0048219B">
      <w:pPr>
        <w:spacing w:after="60"/>
        <w:jc w:val="both"/>
        <w:rPr>
          <w:rFonts w:ascii="Trebuchet MS" w:hAnsi="Trebuchet MS"/>
        </w:rPr>
      </w:pPr>
    </w:p>
    <w:p w:rsidR="0048219B" w:rsidRPr="00870B67" w:rsidRDefault="0048219B" w:rsidP="0048219B">
      <w:pPr>
        <w:pStyle w:val="Paragrafoelenco"/>
        <w:numPr>
          <w:ilvl w:val="0"/>
          <w:numId w:val="3"/>
        </w:numPr>
        <w:spacing w:after="60"/>
        <w:ind w:left="709"/>
        <w:jc w:val="both"/>
        <w:rPr>
          <w:rFonts w:ascii="Trebuchet MS" w:hAnsi="Trebuchet MS"/>
        </w:rPr>
      </w:pPr>
      <w:r w:rsidRPr="00870B67">
        <w:rPr>
          <w:rFonts w:ascii="Trebuchet MS" w:hAnsi="Trebuchet MS"/>
        </w:rPr>
        <w:t>durante la campagna elettorale, si impegnano a sostenere politicamente le candidate sui temi condivisi dagli Stati generali;</w:t>
      </w:r>
    </w:p>
    <w:p w:rsidR="0088228E" w:rsidRPr="00870B67" w:rsidRDefault="0088228E" w:rsidP="0088228E">
      <w:pPr>
        <w:pStyle w:val="Paragrafoelenco"/>
        <w:spacing w:after="60"/>
        <w:ind w:left="709"/>
        <w:jc w:val="both"/>
        <w:rPr>
          <w:rFonts w:ascii="Trebuchet MS" w:hAnsi="Trebuchet MS"/>
        </w:rPr>
      </w:pPr>
    </w:p>
    <w:p w:rsidR="0048219B" w:rsidRPr="00870B67" w:rsidRDefault="0048219B" w:rsidP="0048219B">
      <w:pPr>
        <w:pStyle w:val="Paragrafoelenco"/>
        <w:numPr>
          <w:ilvl w:val="0"/>
          <w:numId w:val="3"/>
        </w:numPr>
        <w:spacing w:after="60"/>
        <w:ind w:left="709"/>
        <w:jc w:val="both"/>
        <w:rPr>
          <w:rFonts w:ascii="Trebuchet MS" w:hAnsi="Trebuchet MS"/>
        </w:rPr>
      </w:pPr>
      <w:r w:rsidRPr="00870B67">
        <w:rPr>
          <w:rFonts w:ascii="Trebuchet MS" w:hAnsi="Trebuchet MS"/>
        </w:rPr>
        <w:t>successivamente alla elezione si impegnano alla elaborazione concertata degli interventi e delle proposte sulle tematiche di interesse comune e condivise dagli Stati generali secondo la logica della progettazione partecipata.</w:t>
      </w:r>
    </w:p>
    <w:p w:rsidR="0048219B" w:rsidRPr="00870B67" w:rsidRDefault="0048219B" w:rsidP="00C501D2">
      <w:pPr>
        <w:spacing w:after="60"/>
        <w:jc w:val="both"/>
        <w:rPr>
          <w:rFonts w:ascii="Trebuchet MS" w:hAnsi="Trebuchet MS"/>
        </w:rPr>
      </w:pPr>
    </w:p>
    <w:sectPr w:rsidR="0048219B" w:rsidRPr="00870B67" w:rsidSect="00F5389A">
      <w:headerReference w:type="default"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D8" w:rsidRDefault="007709D8" w:rsidP="00F5389A">
      <w:r>
        <w:separator/>
      </w:r>
    </w:p>
  </w:endnote>
  <w:endnote w:type="continuationSeparator" w:id="0">
    <w:p w:rsidR="007709D8" w:rsidRDefault="007709D8" w:rsidP="00F53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15634"/>
      <w:docPartObj>
        <w:docPartGallery w:val="Page Numbers (Bottom of Page)"/>
        <w:docPartUnique/>
      </w:docPartObj>
    </w:sdtPr>
    <w:sdtContent>
      <w:p w:rsidR="000B05B5" w:rsidRDefault="000B05B5">
        <w:pPr>
          <w:pStyle w:val="Pidipagina"/>
          <w:jc w:val="right"/>
        </w:pPr>
        <w:r w:rsidRPr="00C501D2">
          <w:rPr>
            <w:rFonts w:ascii="Trebuchet MS" w:hAnsi="Trebuchet MS"/>
            <w:sz w:val="16"/>
            <w:szCs w:val="16"/>
          </w:rPr>
          <w:t xml:space="preserve">p. </w:t>
        </w:r>
        <w:r w:rsidR="00F111A0" w:rsidRPr="00C501D2">
          <w:rPr>
            <w:rFonts w:ascii="Trebuchet MS" w:hAnsi="Trebuchet MS"/>
            <w:sz w:val="16"/>
            <w:szCs w:val="16"/>
          </w:rPr>
          <w:fldChar w:fldCharType="begin"/>
        </w:r>
        <w:r w:rsidRPr="00C501D2">
          <w:rPr>
            <w:rFonts w:ascii="Trebuchet MS" w:hAnsi="Trebuchet MS"/>
            <w:sz w:val="16"/>
            <w:szCs w:val="16"/>
          </w:rPr>
          <w:instrText xml:space="preserve"> PAGE   \* MERGEFORMAT </w:instrText>
        </w:r>
        <w:r w:rsidR="00F111A0" w:rsidRPr="00C501D2">
          <w:rPr>
            <w:rFonts w:ascii="Trebuchet MS" w:hAnsi="Trebuchet MS"/>
            <w:sz w:val="16"/>
            <w:szCs w:val="16"/>
          </w:rPr>
          <w:fldChar w:fldCharType="separate"/>
        </w:r>
        <w:r w:rsidR="007A4018">
          <w:rPr>
            <w:rFonts w:ascii="Trebuchet MS" w:hAnsi="Trebuchet MS"/>
            <w:noProof/>
            <w:sz w:val="16"/>
            <w:szCs w:val="16"/>
          </w:rPr>
          <w:t>5</w:t>
        </w:r>
        <w:r w:rsidR="00F111A0" w:rsidRPr="00C501D2">
          <w:rPr>
            <w:rFonts w:ascii="Trebuchet MS" w:hAnsi="Trebuchet MS"/>
            <w:sz w:val="16"/>
            <w:szCs w:val="16"/>
          </w:rPr>
          <w:fldChar w:fldCharType="end"/>
        </w:r>
      </w:p>
    </w:sdtContent>
  </w:sdt>
  <w:p w:rsidR="000B05B5" w:rsidRDefault="000B05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D8" w:rsidRDefault="007709D8" w:rsidP="00F5389A">
      <w:r>
        <w:separator/>
      </w:r>
    </w:p>
  </w:footnote>
  <w:footnote w:type="continuationSeparator" w:id="0">
    <w:p w:rsidR="007709D8" w:rsidRDefault="007709D8" w:rsidP="00F53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80"/>
    </w:tblGrid>
    <w:tr w:rsidR="000B05B5" w:rsidRPr="00F5389A" w:rsidTr="00F5389A">
      <w:tc>
        <w:tcPr>
          <w:tcW w:w="9772" w:type="dxa"/>
        </w:tcPr>
        <w:p w:rsidR="000B05B5" w:rsidRPr="00F5389A" w:rsidRDefault="000B05B5" w:rsidP="00B6016A">
          <w:pPr>
            <w:rPr>
              <w:rFonts w:ascii="Trebuchet MS" w:hAnsi="Trebuchet MS"/>
              <w:smallCaps/>
              <w:sz w:val="20"/>
              <w:szCs w:val="36"/>
            </w:rPr>
          </w:pPr>
          <w:r w:rsidRPr="00F5389A">
            <w:rPr>
              <w:rFonts w:ascii="Trebuchet MS" w:hAnsi="Trebuchet MS"/>
              <w:smallCaps/>
              <w:sz w:val="20"/>
              <w:szCs w:val="36"/>
            </w:rPr>
            <w:t>Stati Generali delle Donne Bari</w:t>
          </w:r>
        </w:p>
      </w:tc>
    </w:tr>
  </w:tbl>
  <w:p w:rsidR="000B05B5" w:rsidRDefault="000B05B5" w:rsidP="00F538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5B8E"/>
    <w:multiLevelType w:val="hybridMultilevel"/>
    <w:tmpl w:val="876831E8"/>
    <w:lvl w:ilvl="0" w:tplc="E83AB5C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C46AC4"/>
    <w:multiLevelType w:val="hybridMultilevel"/>
    <w:tmpl w:val="500085D6"/>
    <w:lvl w:ilvl="0" w:tplc="04100001">
      <w:start w:val="1"/>
      <w:numFmt w:val="bullet"/>
      <w:lvlText w:val=""/>
      <w:lvlJc w:val="left"/>
      <w:pPr>
        <w:ind w:left="640" w:hanging="705"/>
      </w:pPr>
      <w:rPr>
        <w:rFonts w:ascii="Symbol" w:hAnsi="Symbol"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nsid w:val="226D707C"/>
    <w:multiLevelType w:val="hybridMultilevel"/>
    <w:tmpl w:val="D4320690"/>
    <w:lvl w:ilvl="0" w:tplc="CD7A660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F47CD6"/>
    <w:multiLevelType w:val="hybridMultilevel"/>
    <w:tmpl w:val="F8E2B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8A6430"/>
    <w:multiLevelType w:val="hybridMultilevel"/>
    <w:tmpl w:val="9382716C"/>
    <w:lvl w:ilvl="0" w:tplc="E83AB5C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7600C59"/>
    <w:multiLevelType w:val="hybridMultilevel"/>
    <w:tmpl w:val="DD606B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E4B04BB"/>
    <w:multiLevelType w:val="hybridMultilevel"/>
    <w:tmpl w:val="A626B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967A37"/>
    <w:multiLevelType w:val="hybridMultilevel"/>
    <w:tmpl w:val="6DA027F6"/>
    <w:lvl w:ilvl="0" w:tplc="68D671C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E97A0C"/>
    <w:rsid w:val="00000F9B"/>
    <w:rsid w:val="0000485F"/>
    <w:rsid w:val="00013694"/>
    <w:rsid w:val="00064134"/>
    <w:rsid w:val="00073550"/>
    <w:rsid w:val="0009777D"/>
    <w:rsid w:val="000B05B5"/>
    <w:rsid w:val="000C19F8"/>
    <w:rsid w:val="000D645F"/>
    <w:rsid w:val="0011104A"/>
    <w:rsid w:val="001121D3"/>
    <w:rsid w:val="00142A18"/>
    <w:rsid w:val="00171FDE"/>
    <w:rsid w:val="001C3EA7"/>
    <w:rsid w:val="00242D5C"/>
    <w:rsid w:val="00272539"/>
    <w:rsid w:val="002A2290"/>
    <w:rsid w:val="002E3B5E"/>
    <w:rsid w:val="002F6F7A"/>
    <w:rsid w:val="0031172D"/>
    <w:rsid w:val="00321419"/>
    <w:rsid w:val="00321EA8"/>
    <w:rsid w:val="003832F3"/>
    <w:rsid w:val="003A3EBD"/>
    <w:rsid w:val="003C34CE"/>
    <w:rsid w:val="003E1547"/>
    <w:rsid w:val="003E663E"/>
    <w:rsid w:val="00450AB2"/>
    <w:rsid w:val="00451691"/>
    <w:rsid w:val="00471523"/>
    <w:rsid w:val="0048219B"/>
    <w:rsid w:val="00493844"/>
    <w:rsid w:val="004B07E7"/>
    <w:rsid w:val="004B25BF"/>
    <w:rsid w:val="004E3EBF"/>
    <w:rsid w:val="0057561F"/>
    <w:rsid w:val="005918EE"/>
    <w:rsid w:val="005A0080"/>
    <w:rsid w:val="005A2DBF"/>
    <w:rsid w:val="005D18AC"/>
    <w:rsid w:val="005F633D"/>
    <w:rsid w:val="006303E4"/>
    <w:rsid w:val="00645F4C"/>
    <w:rsid w:val="00651560"/>
    <w:rsid w:val="00683FF7"/>
    <w:rsid w:val="00684D05"/>
    <w:rsid w:val="006862E3"/>
    <w:rsid w:val="006A771A"/>
    <w:rsid w:val="00735011"/>
    <w:rsid w:val="007709D8"/>
    <w:rsid w:val="00783B74"/>
    <w:rsid w:val="007A0140"/>
    <w:rsid w:val="007A4018"/>
    <w:rsid w:val="007C657B"/>
    <w:rsid w:val="007F0FBF"/>
    <w:rsid w:val="008112C4"/>
    <w:rsid w:val="00817898"/>
    <w:rsid w:val="00826AF4"/>
    <w:rsid w:val="008636BA"/>
    <w:rsid w:val="00870B67"/>
    <w:rsid w:val="0088228E"/>
    <w:rsid w:val="008B414F"/>
    <w:rsid w:val="008B7457"/>
    <w:rsid w:val="008C0585"/>
    <w:rsid w:val="008D151B"/>
    <w:rsid w:val="008E27E7"/>
    <w:rsid w:val="009117CD"/>
    <w:rsid w:val="009500FD"/>
    <w:rsid w:val="009528FA"/>
    <w:rsid w:val="009763DB"/>
    <w:rsid w:val="009A2593"/>
    <w:rsid w:val="009D2F19"/>
    <w:rsid w:val="009F3324"/>
    <w:rsid w:val="00A50C4A"/>
    <w:rsid w:val="00A57309"/>
    <w:rsid w:val="00A63012"/>
    <w:rsid w:val="00A73952"/>
    <w:rsid w:val="00A76FE6"/>
    <w:rsid w:val="00AE3E15"/>
    <w:rsid w:val="00AE781E"/>
    <w:rsid w:val="00B03A09"/>
    <w:rsid w:val="00B17015"/>
    <w:rsid w:val="00B30C70"/>
    <w:rsid w:val="00B6016A"/>
    <w:rsid w:val="00B93348"/>
    <w:rsid w:val="00B93D5E"/>
    <w:rsid w:val="00BC2136"/>
    <w:rsid w:val="00BE337B"/>
    <w:rsid w:val="00C04DFC"/>
    <w:rsid w:val="00C1794B"/>
    <w:rsid w:val="00C23EB6"/>
    <w:rsid w:val="00C375FD"/>
    <w:rsid w:val="00C376F4"/>
    <w:rsid w:val="00C47B65"/>
    <w:rsid w:val="00C501D2"/>
    <w:rsid w:val="00C65CD8"/>
    <w:rsid w:val="00C80193"/>
    <w:rsid w:val="00C864EE"/>
    <w:rsid w:val="00CA0E72"/>
    <w:rsid w:val="00CF343E"/>
    <w:rsid w:val="00D06CB2"/>
    <w:rsid w:val="00D1504D"/>
    <w:rsid w:val="00D21589"/>
    <w:rsid w:val="00D50666"/>
    <w:rsid w:val="00D96159"/>
    <w:rsid w:val="00DB048D"/>
    <w:rsid w:val="00E07119"/>
    <w:rsid w:val="00E70065"/>
    <w:rsid w:val="00E76E28"/>
    <w:rsid w:val="00E97A0C"/>
    <w:rsid w:val="00EC5A10"/>
    <w:rsid w:val="00ED5EE4"/>
    <w:rsid w:val="00EF62F1"/>
    <w:rsid w:val="00F104DD"/>
    <w:rsid w:val="00F111A0"/>
    <w:rsid w:val="00F4453F"/>
    <w:rsid w:val="00F468F0"/>
    <w:rsid w:val="00F50F97"/>
    <w:rsid w:val="00F534E2"/>
    <w:rsid w:val="00F5389A"/>
    <w:rsid w:val="00F670E4"/>
    <w:rsid w:val="00F84CB7"/>
    <w:rsid w:val="00FF2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1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389A"/>
    <w:pPr>
      <w:ind w:left="720"/>
      <w:contextualSpacing/>
    </w:pPr>
  </w:style>
  <w:style w:type="paragraph" w:styleId="Intestazione">
    <w:name w:val="header"/>
    <w:basedOn w:val="Normale"/>
    <w:link w:val="IntestazioneCarattere"/>
    <w:uiPriority w:val="99"/>
    <w:unhideWhenUsed/>
    <w:rsid w:val="00F5389A"/>
    <w:pPr>
      <w:tabs>
        <w:tab w:val="center" w:pos="4819"/>
        <w:tab w:val="right" w:pos="9638"/>
      </w:tabs>
    </w:pPr>
  </w:style>
  <w:style w:type="character" w:customStyle="1" w:styleId="IntestazioneCarattere">
    <w:name w:val="Intestazione Carattere"/>
    <w:basedOn w:val="Carpredefinitoparagrafo"/>
    <w:link w:val="Intestazione"/>
    <w:uiPriority w:val="99"/>
    <w:rsid w:val="00F5389A"/>
  </w:style>
  <w:style w:type="paragraph" w:styleId="Pidipagina">
    <w:name w:val="footer"/>
    <w:basedOn w:val="Normale"/>
    <w:link w:val="PidipaginaCarattere"/>
    <w:uiPriority w:val="99"/>
    <w:unhideWhenUsed/>
    <w:rsid w:val="00F5389A"/>
    <w:pPr>
      <w:tabs>
        <w:tab w:val="center" w:pos="4819"/>
        <w:tab w:val="right" w:pos="9638"/>
      </w:tabs>
    </w:pPr>
  </w:style>
  <w:style w:type="character" w:customStyle="1" w:styleId="PidipaginaCarattere">
    <w:name w:val="Piè di pagina Carattere"/>
    <w:basedOn w:val="Carpredefinitoparagrafo"/>
    <w:link w:val="Pidipagina"/>
    <w:uiPriority w:val="99"/>
    <w:rsid w:val="00F5389A"/>
  </w:style>
  <w:style w:type="table" w:styleId="Grigliatabella">
    <w:name w:val="Table Grid"/>
    <w:basedOn w:val="Tabellanormale"/>
    <w:uiPriority w:val="59"/>
    <w:rsid w:val="00F53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389A"/>
    <w:pPr>
      <w:ind w:left="720"/>
      <w:contextualSpacing/>
    </w:pPr>
  </w:style>
  <w:style w:type="paragraph" w:styleId="Intestazione">
    <w:name w:val="header"/>
    <w:basedOn w:val="Normale"/>
    <w:link w:val="IntestazioneCarattere"/>
    <w:uiPriority w:val="99"/>
    <w:unhideWhenUsed/>
    <w:rsid w:val="00F5389A"/>
    <w:pPr>
      <w:tabs>
        <w:tab w:val="center" w:pos="4819"/>
        <w:tab w:val="right" w:pos="9638"/>
      </w:tabs>
    </w:pPr>
  </w:style>
  <w:style w:type="character" w:customStyle="1" w:styleId="IntestazioneCarattere">
    <w:name w:val="Intestazione Carattere"/>
    <w:basedOn w:val="Caratterepredefinitoparagrafo"/>
    <w:link w:val="Intestazione"/>
    <w:uiPriority w:val="99"/>
    <w:rsid w:val="00F5389A"/>
  </w:style>
  <w:style w:type="paragraph" w:styleId="Pidipagina">
    <w:name w:val="footer"/>
    <w:basedOn w:val="Normale"/>
    <w:link w:val="PidipaginaCarattere"/>
    <w:uiPriority w:val="99"/>
    <w:unhideWhenUsed/>
    <w:rsid w:val="00F5389A"/>
    <w:pPr>
      <w:tabs>
        <w:tab w:val="center" w:pos="4819"/>
        <w:tab w:val="right" w:pos="9638"/>
      </w:tabs>
    </w:pPr>
  </w:style>
  <w:style w:type="character" w:customStyle="1" w:styleId="PidipaginaCarattere">
    <w:name w:val="Piè di pagina Carattere"/>
    <w:basedOn w:val="Caratterepredefinitoparagrafo"/>
    <w:link w:val="Pidipagina"/>
    <w:uiPriority w:val="99"/>
    <w:rsid w:val="00F5389A"/>
  </w:style>
  <w:style w:type="table" w:styleId="Grigliatabella">
    <w:name w:val="Table Grid"/>
    <w:basedOn w:val="Tabellanormale"/>
    <w:uiPriority w:val="59"/>
    <w:rsid w:val="00F53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60AB5-0DC4-4FB5-94FA-78CFAEF1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2820</Words>
  <Characters>16077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Sony</cp:lastModifiedBy>
  <cp:revision>2</cp:revision>
  <dcterms:created xsi:type="dcterms:W3CDTF">2014-04-05T13:51:00Z</dcterms:created>
  <dcterms:modified xsi:type="dcterms:W3CDTF">2014-04-05T13:51:00Z</dcterms:modified>
</cp:coreProperties>
</file>